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5678A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14:paraId="2758B64B">
      <w:pPr>
        <w:pStyle w:val="7"/>
        <w:shd w:val="clear" w:color="auto" w:fill="auto"/>
        <w:tabs>
          <w:tab w:val="left" w:pos="8248"/>
        </w:tabs>
        <w:spacing w:after="0" w:line="640" w:lineRule="exact"/>
        <w:ind w:firstLin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en-US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lang w:val="en-US"/>
        </w:rPr>
        <w:t>评审纪律</w:t>
      </w:r>
    </w:p>
    <w:p w14:paraId="7B493504">
      <w:pPr>
        <w:spacing w:line="240" w:lineRule="exact"/>
        <w:ind w:firstLine="562" w:firstLineChars="200"/>
        <w:rPr>
          <w:rFonts w:eastAsia="仿宋"/>
          <w:b/>
          <w:bCs/>
          <w:sz w:val="28"/>
          <w:szCs w:val="28"/>
        </w:rPr>
      </w:pPr>
    </w:p>
    <w:p w14:paraId="6B4DA585">
      <w:pPr>
        <w:spacing w:line="56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一、</w:t>
      </w:r>
      <w:r>
        <w:rPr>
          <w:rFonts w:eastAsia="仿宋"/>
          <w:sz w:val="32"/>
          <w:szCs w:val="32"/>
        </w:rPr>
        <w:t>活动期间，严禁所有人员发表任何与政治、敏感、色情、谣言或与活动无关的任何言论，遇到不当言论时要立即终止。</w:t>
      </w:r>
    </w:p>
    <w:p w14:paraId="787E3FDE">
      <w:pPr>
        <w:spacing w:line="56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二、</w:t>
      </w:r>
      <w:r>
        <w:rPr>
          <w:rFonts w:eastAsia="仿宋"/>
          <w:sz w:val="32"/>
          <w:szCs w:val="32"/>
        </w:rPr>
        <w:t>参与发表的小组成员们要自觉遵守活动评审纪律，严禁宴请或委托他人宴请评委；严禁向评委赠送礼品等有价证券；严禁以任何形式拉票贿评；不得向评委说情、打招呼，影响发表会公正性；严禁成果、业绩造假。</w:t>
      </w:r>
    </w:p>
    <w:p w14:paraId="135E77F4">
      <w:pPr>
        <w:spacing w:line="56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三、</w:t>
      </w:r>
      <w:r>
        <w:rPr>
          <w:rFonts w:eastAsia="仿宋"/>
          <w:sz w:val="32"/>
          <w:szCs w:val="32"/>
        </w:rPr>
        <w:t>评审专家要坚持客观公正的原则开展评审工作，严禁与发表小组成员私下接触或通风报信；严禁索要或接受发表小组成员的现金、有价证券或礼品；严禁参加发表小组成员安排的宴请活动；严禁为发表小组成员打招呼、递条子、拉票。</w:t>
      </w:r>
    </w:p>
    <w:p w14:paraId="1EB97B6F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四、参与推荐的部门和工作人员，要严格按照工作程序办事，严格执行协会规范和相关文件规定，严禁利用职务或工作之便为发表小组成员谋取利益；严守保密纪律，严禁跑风漏气，严禁散布不负责言论。</w:t>
      </w:r>
    </w:p>
    <w:p w14:paraId="3E8C9707">
      <w:pPr>
        <w:spacing w:line="560" w:lineRule="exact"/>
        <w:ind w:firstLine="640" w:firstLineChars="200"/>
        <w:rPr>
          <w:rStyle w:val="6"/>
          <w:b/>
          <w:bCs/>
          <w:color w:val="auto"/>
          <w:kern w:val="0"/>
          <w:sz w:val="36"/>
          <w:szCs w:val="36"/>
          <w:u w:val="none"/>
          <w:lang w:val="zh-CN" w:bidi="zh-CN"/>
        </w:rPr>
      </w:pPr>
      <w:r>
        <w:rPr>
          <w:rFonts w:eastAsia="仿宋"/>
          <w:sz w:val="32"/>
          <w:szCs w:val="32"/>
        </w:rPr>
        <w:t>五、本次发表活动所涉及的小组成果均为交流学习所用，任何人未经发表方允许不得通过网络发布和传播，对侵害他人知识产权同时造成不良影响的，需自行承担后果，被侵权人有权追究法律责任。</w:t>
      </w:r>
    </w:p>
    <w:p w14:paraId="196E173E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2592B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 w14:paraId="2785F1F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59A3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503CC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正文文本1"/>
    <w:qFormat/>
    <w:uiPriority w:val="0"/>
    <w:pPr>
      <w:widowControl w:val="0"/>
      <w:shd w:val="clear" w:color="auto" w:fill="FFFFFF"/>
      <w:spacing w:after="40" w:line="394" w:lineRule="auto"/>
      <w:ind w:firstLine="400"/>
    </w:pPr>
    <w:rPr>
      <w:rFonts w:ascii="宋体" w:hAnsi="宋体" w:eastAsia="宋体" w:cs="宋体"/>
      <w:color w:val="000000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2026-05-15T01:49:57Z</dcterms:created>
  <dc:creator>Acer</dc:creator>
  <cp:lastModifiedBy>✌xius1n•̫͡•✌</cp:lastModifiedBy>
  <dcterms:modified xsi:type="dcterms:W3CDTF">2026-05-15T01:50:00Z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2A3A093FDE404711B7B9FB2425B15F4E_12</vt:lpwstr>
  </property>
</Properties>
</file>