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A5" w:rsidRPr="00B346B2" w:rsidRDefault="00EA7B0E">
      <w:pPr>
        <w:spacing w:line="400" w:lineRule="exact"/>
        <w:rPr>
          <w:rFonts w:asciiTheme="majorEastAsia" w:eastAsiaTheme="majorEastAsia" w:hAnsiTheme="majorEastAsia"/>
          <w:b/>
          <w:sz w:val="30"/>
          <w:szCs w:val="30"/>
          <w:lang w:eastAsia="zh-CN"/>
        </w:rPr>
      </w:pPr>
      <w:bookmarkStart w:id="0" w:name="_GoBack"/>
      <w:bookmarkEnd w:id="0"/>
      <w:r w:rsidRPr="00B346B2">
        <w:rPr>
          <w:rFonts w:asciiTheme="majorEastAsia" w:eastAsiaTheme="majorEastAsia" w:hAnsiTheme="majorEastAsia" w:hint="eastAsia"/>
          <w:b/>
          <w:sz w:val="30"/>
          <w:szCs w:val="30"/>
          <w:lang w:eastAsia="zh-CN"/>
        </w:rPr>
        <w:t>附件：</w:t>
      </w:r>
    </w:p>
    <w:p w:rsidR="00DB3FA5" w:rsidRPr="00B346B2" w:rsidRDefault="00EA7B0E">
      <w:pPr>
        <w:ind w:leftChars="-50" w:left="-99" w:rightChars="-230" w:right="-458" w:firstLineChars="400" w:firstLine="1281"/>
        <w:jc w:val="both"/>
        <w:rPr>
          <w:rFonts w:asciiTheme="majorEastAsia" w:eastAsiaTheme="majorEastAsia" w:hAnsiTheme="majorEastAsia"/>
          <w:b/>
          <w:sz w:val="34"/>
          <w:lang w:eastAsia="zh-CN"/>
        </w:rPr>
      </w:pPr>
      <w:r w:rsidRPr="00B346B2">
        <w:rPr>
          <w:rFonts w:asciiTheme="majorEastAsia" w:eastAsiaTheme="majorEastAsia" w:hAnsiTheme="majorEastAsia" w:hint="eastAsia"/>
          <w:b/>
          <w:sz w:val="34"/>
          <w:lang w:eastAsia="zh-CN"/>
        </w:rPr>
        <w:t>广东省</w:t>
      </w:r>
      <w:r w:rsidRPr="00B346B2">
        <w:rPr>
          <w:rFonts w:asciiTheme="majorEastAsia" w:eastAsiaTheme="majorEastAsia" w:hAnsiTheme="majorEastAsia" w:hint="eastAsia"/>
          <w:b/>
          <w:sz w:val="34"/>
          <w:lang w:eastAsia="zh-CN"/>
        </w:rPr>
        <w:t>QC</w:t>
      </w:r>
      <w:r w:rsidRPr="00B346B2">
        <w:rPr>
          <w:rFonts w:asciiTheme="majorEastAsia" w:eastAsiaTheme="majorEastAsia" w:hAnsiTheme="majorEastAsia" w:hint="eastAsia"/>
          <w:b/>
          <w:sz w:val="34"/>
          <w:lang w:eastAsia="zh-CN"/>
        </w:rPr>
        <w:t>小组活动咨询师（初级）培训班回执表</w:t>
      </w: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723"/>
        <w:gridCol w:w="1211"/>
        <w:gridCol w:w="1612"/>
        <w:gridCol w:w="866"/>
        <w:gridCol w:w="215"/>
        <w:gridCol w:w="1807"/>
      </w:tblGrid>
      <w:tr w:rsidR="00DB3FA5" w:rsidRPr="00B346B2">
        <w:trPr>
          <w:trHeight w:val="357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单位名称</w:t>
            </w:r>
            <w:proofErr w:type="spellEnd"/>
          </w:p>
        </w:tc>
        <w:tc>
          <w:tcPr>
            <w:tcW w:w="4546" w:type="dxa"/>
            <w:gridSpan w:val="3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邮编</w:t>
            </w:r>
            <w:proofErr w:type="spellEnd"/>
          </w:p>
        </w:tc>
        <w:tc>
          <w:tcPr>
            <w:tcW w:w="2022" w:type="dxa"/>
            <w:gridSpan w:val="2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通讯地址</w:t>
            </w:r>
            <w:proofErr w:type="spellEnd"/>
          </w:p>
        </w:tc>
        <w:tc>
          <w:tcPr>
            <w:tcW w:w="7434" w:type="dxa"/>
            <w:gridSpan w:val="6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r w:rsidRPr="00B346B2">
              <w:rPr>
                <w:rFonts w:ascii="宋体" w:hAnsi="宋体" w:hint="eastAsia"/>
                <w:sz w:val="24"/>
              </w:rPr>
              <w:t>联</w:t>
            </w:r>
            <w:r w:rsidRPr="00B346B2">
              <w:rPr>
                <w:rFonts w:ascii="宋体" w:hAnsi="宋体" w:hint="eastAsia"/>
                <w:sz w:val="24"/>
              </w:rPr>
              <w:t xml:space="preserve"> </w:t>
            </w:r>
            <w:r w:rsidRPr="00B346B2">
              <w:rPr>
                <w:rFonts w:ascii="宋体" w:hAnsi="宋体" w:hint="eastAsia"/>
                <w:sz w:val="24"/>
              </w:rPr>
              <w:t>系</w:t>
            </w:r>
            <w:r w:rsidRPr="00B346B2">
              <w:rPr>
                <w:rFonts w:ascii="宋体" w:hAnsi="宋体" w:hint="eastAsia"/>
                <w:sz w:val="24"/>
              </w:rPr>
              <w:t xml:space="preserve"> </w:t>
            </w:r>
            <w:r w:rsidRPr="00B346B2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723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联系部门</w:t>
            </w:r>
            <w:proofErr w:type="spellEnd"/>
          </w:p>
        </w:tc>
        <w:tc>
          <w:tcPr>
            <w:tcW w:w="1612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手机</w:t>
            </w:r>
            <w:proofErr w:type="spellEnd"/>
          </w:p>
        </w:tc>
        <w:tc>
          <w:tcPr>
            <w:tcW w:w="2022" w:type="dxa"/>
            <w:gridSpan w:val="2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序号</w:t>
            </w:r>
            <w:proofErr w:type="spellEnd"/>
          </w:p>
        </w:tc>
        <w:tc>
          <w:tcPr>
            <w:tcW w:w="1723" w:type="dxa"/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学员姓名</w:t>
            </w:r>
            <w:proofErr w:type="spellEnd"/>
          </w:p>
        </w:tc>
        <w:tc>
          <w:tcPr>
            <w:tcW w:w="1211" w:type="dxa"/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性别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手机</w:t>
            </w:r>
            <w:proofErr w:type="spellEnd"/>
          </w:p>
        </w:tc>
        <w:tc>
          <w:tcPr>
            <w:tcW w:w="1807" w:type="dxa"/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是否住宿</w:t>
            </w:r>
            <w:proofErr w:type="spellEnd"/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r w:rsidRPr="00B346B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23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r w:rsidRPr="00B346B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23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r w:rsidRPr="00B346B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23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r w:rsidRPr="00B346B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23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r w:rsidRPr="00B346B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23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r w:rsidRPr="00B346B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23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r w:rsidRPr="00B346B2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23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r w:rsidRPr="00B346B2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23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r w:rsidRPr="00B346B2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23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r w:rsidRPr="00B346B2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23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B3FA5" w:rsidRPr="00B346B2" w:rsidRDefault="00DB3FA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DB3FA5" w:rsidRPr="00B346B2" w:rsidRDefault="00DB3F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FA5" w:rsidRPr="00B346B2">
        <w:trPr>
          <w:trHeight w:val="362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住宿要求</w:t>
            </w:r>
            <w:proofErr w:type="spellEnd"/>
          </w:p>
        </w:tc>
        <w:tc>
          <w:tcPr>
            <w:tcW w:w="7434" w:type="dxa"/>
            <w:gridSpan w:val="6"/>
            <w:vAlign w:val="center"/>
          </w:tcPr>
          <w:p w:rsidR="00DB3FA5" w:rsidRPr="00B346B2" w:rsidRDefault="00EA7B0E">
            <w:pPr>
              <w:ind w:firstLineChars="147" w:firstLine="322"/>
              <w:rPr>
                <w:rFonts w:ascii="宋体" w:hAnsi="宋体"/>
                <w:sz w:val="24"/>
                <w:lang w:eastAsia="zh-CN"/>
              </w:rPr>
            </w:pPr>
            <w:r w:rsidRPr="00B346B2">
              <w:rPr>
                <w:rFonts w:ascii="宋体" w:hAnsi="宋体" w:hint="eastAsia"/>
                <w:sz w:val="24"/>
                <w:lang w:eastAsia="zh-CN"/>
              </w:rPr>
              <w:t>□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 xml:space="preserve"> 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标准间包房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 xml:space="preserve">    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□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 xml:space="preserve"> 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标准间合住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 xml:space="preserve">    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□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 xml:space="preserve"> 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其它：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 xml:space="preserve">        </w:t>
            </w:r>
          </w:p>
        </w:tc>
      </w:tr>
      <w:tr w:rsidR="00DB3FA5" w:rsidRPr="00B346B2">
        <w:trPr>
          <w:trHeight w:val="650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培训费用</w:t>
            </w:r>
            <w:proofErr w:type="spellEnd"/>
          </w:p>
        </w:tc>
        <w:tc>
          <w:tcPr>
            <w:tcW w:w="7434" w:type="dxa"/>
            <w:gridSpan w:val="6"/>
            <w:vAlign w:val="center"/>
          </w:tcPr>
          <w:p w:rsidR="00DB3FA5" w:rsidRPr="00B346B2" w:rsidRDefault="00EA7B0E">
            <w:pPr>
              <w:adjustRightInd w:val="0"/>
              <w:snapToGrid w:val="0"/>
              <w:spacing w:line="240" w:lineRule="atLeast"/>
              <w:rPr>
                <w:rFonts w:ascii="宋体" w:hAnsi="宋体"/>
                <w:b/>
                <w:sz w:val="24"/>
                <w:lang w:eastAsia="zh-CN"/>
              </w:rPr>
            </w:pP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培训费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2000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元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/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人（含授课费、培训期间午晚餐、资料费、考评费等），住宿统一安排，费用自理。上述费用可现场刷卡或缴纳现金。</w:t>
            </w:r>
          </w:p>
        </w:tc>
      </w:tr>
      <w:tr w:rsidR="00DB3FA5" w:rsidRPr="00B346B2">
        <w:trPr>
          <w:trHeight w:val="968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指定汇款账户</w:t>
            </w:r>
            <w:proofErr w:type="spellEnd"/>
          </w:p>
        </w:tc>
        <w:tc>
          <w:tcPr>
            <w:tcW w:w="7434" w:type="dxa"/>
            <w:gridSpan w:val="6"/>
            <w:vAlign w:val="center"/>
          </w:tcPr>
          <w:p w:rsidR="00DB3FA5" w:rsidRPr="00B346B2" w:rsidRDefault="00EA7B0E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lang w:eastAsia="zh-CN"/>
              </w:rPr>
            </w:pP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户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 xml:space="preserve">  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名：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广东省质量协会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 xml:space="preserve"> </w:t>
            </w:r>
            <w:r w:rsidRPr="00B346B2">
              <w:rPr>
                <w:rFonts w:ascii="宋体" w:hAnsi="宋体"/>
                <w:sz w:val="24"/>
                <w:lang w:eastAsia="zh-CN"/>
              </w:rPr>
              <w:t xml:space="preserve"> 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 xml:space="preserve">         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开户行：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中国工商银行广州府前路支行</w:t>
            </w:r>
          </w:p>
          <w:p w:rsidR="00DB3FA5" w:rsidRPr="00B346B2" w:rsidRDefault="00EA7B0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B346B2">
              <w:rPr>
                <w:rFonts w:ascii="宋体" w:hAnsi="宋体" w:hint="eastAsia"/>
                <w:b/>
                <w:sz w:val="24"/>
              </w:rPr>
              <w:t>账</w:t>
            </w:r>
            <w:r w:rsidRPr="00B346B2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B346B2">
              <w:rPr>
                <w:rFonts w:ascii="宋体" w:hAnsi="宋体" w:hint="eastAsia"/>
                <w:b/>
                <w:sz w:val="24"/>
              </w:rPr>
              <w:t>号</w:t>
            </w:r>
            <w:proofErr w:type="gramEnd"/>
            <w:r w:rsidRPr="00B346B2">
              <w:rPr>
                <w:rFonts w:ascii="宋体" w:hAnsi="宋体" w:hint="eastAsia"/>
                <w:b/>
                <w:sz w:val="24"/>
              </w:rPr>
              <w:t>：</w:t>
            </w:r>
            <w:r w:rsidRPr="00B346B2">
              <w:rPr>
                <w:rFonts w:ascii="宋体" w:hAnsi="宋体"/>
                <w:sz w:val="24"/>
              </w:rPr>
              <w:t>3602 0966 0900 0098 324</w:t>
            </w:r>
          </w:p>
        </w:tc>
      </w:tr>
      <w:tr w:rsidR="00DB3FA5" w:rsidRPr="00B346B2">
        <w:trPr>
          <w:trHeight w:val="2794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proofErr w:type="spellStart"/>
            <w:r w:rsidRPr="00B346B2">
              <w:rPr>
                <w:rFonts w:ascii="宋体" w:hAnsi="宋体" w:hint="eastAsia"/>
                <w:sz w:val="24"/>
              </w:rPr>
              <w:t>发票开具</w:t>
            </w:r>
            <w:proofErr w:type="spellEnd"/>
          </w:p>
        </w:tc>
        <w:tc>
          <w:tcPr>
            <w:tcW w:w="7434" w:type="dxa"/>
            <w:gridSpan w:val="6"/>
            <w:vAlign w:val="center"/>
          </w:tcPr>
          <w:p w:rsidR="00DB3FA5" w:rsidRPr="00B346B2" w:rsidRDefault="00EA7B0E">
            <w:pPr>
              <w:rPr>
                <w:rFonts w:ascii="宋体" w:hAnsi="宋体"/>
                <w:b/>
                <w:sz w:val="24"/>
                <w:lang w:eastAsia="zh-CN"/>
              </w:rPr>
            </w:pP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请务必与本单位财务部门确认以下信息：</w:t>
            </w:r>
          </w:p>
          <w:p w:rsidR="00DB3FA5" w:rsidRPr="00B346B2" w:rsidRDefault="00EA7B0E">
            <w:pPr>
              <w:pStyle w:val="10"/>
              <w:ind w:firstLineChars="0"/>
              <w:rPr>
                <w:rFonts w:ascii="宋体" w:hAnsi="宋体"/>
                <w:b/>
                <w:sz w:val="24"/>
                <w:lang w:eastAsia="zh-CN"/>
              </w:rPr>
            </w:pP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发票类型：□专用发票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 xml:space="preserve">  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□普通发票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 xml:space="preserve"> </w:t>
            </w:r>
          </w:p>
          <w:p w:rsidR="00DB3FA5" w:rsidRPr="00B346B2" w:rsidRDefault="00EA7B0E">
            <w:pPr>
              <w:pStyle w:val="10"/>
              <w:ind w:firstLineChars="0"/>
              <w:rPr>
                <w:rFonts w:ascii="宋体" w:hAnsi="宋体"/>
                <w:sz w:val="24"/>
                <w:lang w:eastAsia="zh-CN"/>
              </w:rPr>
            </w:pP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如开专用发票，需准确提供以下信息，以避免出错，影响您报销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。</w:t>
            </w:r>
          </w:p>
          <w:p w:rsidR="00DB3FA5" w:rsidRPr="00B346B2" w:rsidRDefault="00EA7B0E">
            <w:pPr>
              <w:rPr>
                <w:rFonts w:ascii="宋体" w:hAnsi="宋体"/>
                <w:sz w:val="24"/>
                <w:lang w:eastAsia="zh-CN"/>
              </w:rPr>
            </w:pPr>
            <w:r w:rsidRPr="00B346B2">
              <w:rPr>
                <w:rFonts w:ascii="宋体" w:hAnsi="宋体" w:hint="eastAsia"/>
                <w:sz w:val="24"/>
                <w:lang w:eastAsia="zh-CN"/>
              </w:rPr>
              <w:t>单位名称：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 xml:space="preserve">                 </w:t>
            </w:r>
          </w:p>
          <w:p w:rsidR="00DB3FA5" w:rsidRPr="00B346B2" w:rsidRDefault="00EA7B0E">
            <w:pPr>
              <w:rPr>
                <w:rFonts w:ascii="宋体" w:hAnsi="宋体"/>
                <w:sz w:val="24"/>
                <w:lang w:eastAsia="zh-CN"/>
              </w:rPr>
            </w:pPr>
            <w:r w:rsidRPr="00B346B2">
              <w:rPr>
                <w:rFonts w:ascii="宋体" w:hAnsi="宋体" w:hint="eastAsia"/>
                <w:sz w:val="24"/>
                <w:lang w:eastAsia="zh-CN"/>
              </w:rPr>
              <w:t>纳税人识别号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 xml:space="preserve">:          </w:t>
            </w:r>
          </w:p>
          <w:p w:rsidR="00DB3FA5" w:rsidRPr="00B346B2" w:rsidRDefault="00EA7B0E">
            <w:pPr>
              <w:rPr>
                <w:rFonts w:ascii="宋体" w:hAnsi="宋体"/>
                <w:sz w:val="24"/>
                <w:lang w:eastAsia="zh-CN"/>
              </w:rPr>
            </w:pPr>
            <w:r w:rsidRPr="00B346B2">
              <w:rPr>
                <w:rFonts w:ascii="宋体" w:hAnsi="宋体" w:hint="eastAsia"/>
                <w:sz w:val="24"/>
                <w:lang w:eastAsia="zh-CN"/>
              </w:rPr>
              <w:t>地址、电话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 xml:space="preserve">:                  </w:t>
            </w:r>
          </w:p>
          <w:p w:rsidR="00DB3FA5" w:rsidRPr="00B346B2" w:rsidRDefault="00EA7B0E">
            <w:pPr>
              <w:rPr>
                <w:rFonts w:ascii="宋体" w:hAnsi="宋体"/>
                <w:sz w:val="24"/>
                <w:lang w:eastAsia="zh-CN"/>
              </w:rPr>
            </w:pPr>
            <w:r w:rsidRPr="00B346B2">
              <w:rPr>
                <w:rFonts w:ascii="宋体" w:hAnsi="宋体" w:hint="eastAsia"/>
                <w:sz w:val="24"/>
                <w:lang w:eastAsia="zh-CN"/>
              </w:rPr>
              <w:t>开户行、账号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 xml:space="preserve">:                                         </w:t>
            </w:r>
          </w:p>
          <w:p w:rsidR="00DB3FA5" w:rsidRPr="00B346B2" w:rsidRDefault="00EA7B0E">
            <w:pPr>
              <w:rPr>
                <w:rFonts w:ascii="宋体" w:hAnsi="宋体"/>
                <w:sz w:val="24"/>
                <w:lang w:eastAsia="zh-CN"/>
              </w:rPr>
            </w:pPr>
            <w:r w:rsidRPr="00B346B2">
              <w:rPr>
                <w:rFonts w:ascii="宋体" w:hAnsi="宋体" w:hint="eastAsia"/>
                <w:sz w:val="24"/>
                <w:lang w:eastAsia="zh-CN"/>
              </w:rPr>
              <w:t>开票项目：（默认是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培训费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）</w:t>
            </w:r>
          </w:p>
        </w:tc>
      </w:tr>
      <w:tr w:rsidR="00DB3FA5" w:rsidRPr="00B346B2">
        <w:trPr>
          <w:trHeight w:val="1415"/>
          <w:jc w:val="center"/>
        </w:trPr>
        <w:tc>
          <w:tcPr>
            <w:tcW w:w="1185" w:type="dxa"/>
            <w:tcMar>
              <w:left w:w="57" w:type="dxa"/>
              <w:right w:w="28" w:type="dxa"/>
            </w:tcMar>
            <w:vAlign w:val="center"/>
          </w:tcPr>
          <w:p w:rsidR="00DB3FA5" w:rsidRPr="00B346B2" w:rsidRDefault="00EA7B0E">
            <w:pPr>
              <w:jc w:val="center"/>
              <w:rPr>
                <w:rFonts w:ascii="宋体" w:hAnsi="宋体"/>
                <w:sz w:val="24"/>
              </w:rPr>
            </w:pPr>
            <w:r w:rsidRPr="00B346B2">
              <w:rPr>
                <w:rFonts w:ascii="宋体" w:hAnsi="宋体" w:hint="eastAsia"/>
                <w:sz w:val="24"/>
              </w:rPr>
              <w:t>备</w:t>
            </w:r>
            <w:r w:rsidRPr="00B346B2">
              <w:rPr>
                <w:rFonts w:ascii="宋体" w:hAnsi="宋体" w:hint="eastAsia"/>
                <w:sz w:val="24"/>
              </w:rPr>
              <w:t xml:space="preserve">   </w:t>
            </w:r>
            <w:r w:rsidRPr="00B346B2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434" w:type="dxa"/>
            <w:gridSpan w:val="6"/>
            <w:vAlign w:val="center"/>
          </w:tcPr>
          <w:p w:rsidR="00DB3FA5" w:rsidRPr="00B346B2" w:rsidRDefault="00EA7B0E">
            <w:pPr>
              <w:rPr>
                <w:rFonts w:ascii="宋体" w:hAnsi="宋体"/>
                <w:sz w:val="24"/>
                <w:lang w:eastAsia="zh-CN"/>
              </w:rPr>
            </w:pPr>
            <w:r w:rsidRPr="00B346B2">
              <w:rPr>
                <w:rFonts w:ascii="宋体" w:hAnsi="宋体" w:hint="eastAsia"/>
                <w:sz w:val="24"/>
                <w:lang w:eastAsia="zh-CN"/>
              </w:rPr>
              <w:t>请务必在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报名截止日期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3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月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22</w:t>
            </w:r>
            <w:r w:rsidRPr="00B346B2">
              <w:rPr>
                <w:rFonts w:ascii="宋体" w:hAnsi="宋体" w:hint="eastAsia"/>
                <w:b/>
                <w:sz w:val="24"/>
                <w:lang w:eastAsia="zh-CN"/>
              </w:rPr>
              <w:t>日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之前，将填写的回执表邮件至现场工作部收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，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以便做好会务安排</w:t>
            </w:r>
            <w:r w:rsidRPr="00B346B2">
              <w:rPr>
                <w:rFonts w:ascii="宋体" w:hAnsi="宋体" w:hint="eastAsia"/>
                <w:sz w:val="24"/>
                <w:lang w:eastAsia="zh-CN"/>
              </w:rPr>
              <w:t>。</w:t>
            </w:r>
          </w:p>
          <w:p w:rsidR="00DB3FA5" w:rsidRPr="00B346B2" w:rsidRDefault="00EA7B0E">
            <w:pPr>
              <w:rPr>
                <w:sz w:val="24"/>
              </w:rPr>
            </w:pPr>
            <w:r w:rsidRPr="00B346B2">
              <w:rPr>
                <w:rFonts w:eastAsia="楷体_GB2312"/>
                <w:sz w:val="28"/>
              </w:rPr>
              <w:t>Email</w:t>
            </w:r>
            <w:r w:rsidRPr="00B346B2">
              <w:rPr>
                <w:rFonts w:eastAsia="楷体_GB2312"/>
                <w:sz w:val="28"/>
              </w:rPr>
              <w:t>：</w:t>
            </w:r>
            <w:r w:rsidRPr="00B346B2">
              <w:rPr>
                <w:sz w:val="30"/>
                <w:szCs w:val="30"/>
              </w:rPr>
              <w:t>gdaq83341226@163.com</w:t>
            </w:r>
          </w:p>
        </w:tc>
      </w:tr>
    </w:tbl>
    <w:p w:rsidR="00DB3FA5" w:rsidRPr="00B346B2" w:rsidRDefault="00DB3FA5"/>
    <w:sectPr w:rsidR="00DB3FA5" w:rsidRPr="00B346B2">
      <w:headerReference w:type="default" r:id="rId8"/>
      <w:type w:val="continuous"/>
      <w:pgSz w:w="11907" w:h="16840"/>
      <w:pgMar w:top="1797" w:right="1361" w:bottom="1304" w:left="1361" w:header="851" w:footer="992" w:gutter="0"/>
      <w:cols w:space="425"/>
      <w:docGrid w:type="linesAndChars" w:linePitch="34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0E" w:rsidRDefault="00EA7B0E">
      <w:r>
        <w:separator/>
      </w:r>
    </w:p>
  </w:endnote>
  <w:endnote w:type="continuationSeparator" w:id="0">
    <w:p w:rsidR="00EA7B0E" w:rsidRDefault="00EA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0E" w:rsidRDefault="00EA7B0E">
      <w:r>
        <w:separator/>
      </w:r>
    </w:p>
  </w:footnote>
  <w:footnote w:type="continuationSeparator" w:id="0">
    <w:p w:rsidR="00EA7B0E" w:rsidRDefault="00EA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FA5" w:rsidRDefault="00DB3FA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90" w:hanging="295"/>
        <w:jc w:val="left"/>
      </w:pPr>
      <w:rPr>
        <w:rFonts w:ascii="仿宋" w:eastAsia="仿宋" w:hAnsi="仿宋" w:cs="仿宋" w:hint="default"/>
        <w:spacing w:val="-16"/>
        <w:w w:val="100"/>
        <w:sz w:val="28"/>
        <w:szCs w:val="28"/>
      </w:rPr>
    </w:lvl>
    <w:lvl w:ilvl="1">
      <w:numFmt w:val="bullet"/>
      <w:lvlText w:val="•"/>
      <w:lvlJc w:val="left"/>
      <w:pPr>
        <w:ind w:left="1850" w:hanging="295"/>
      </w:pPr>
      <w:rPr>
        <w:rFonts w:hint="default"/>
      </w:rPr>
    </w:lvl>
    <w:lvl w:ilvl="2">
      <w:numFmt w:val="bullet"/>
      <w:lvlText w:val="•"/>
      <w:lvlJc w:val="left"/>
      <w:pPr>
        <w:ind w:left="2701" w:hanging="295"/>
      </w:pPr>
      <w:rPr>
        <w:rFonts w:hint="default"/>
      </w:rPr>
    </w:lvl>
    <w:lvl w:ilvl="3">
      <w:numFmt w:val="bullet"/>
      <w:lvlText w:val="•"/>
      <w:lvlJc w:val="left"/>
      <w:pPr>
        <w:ind w:left="3552" w:hanging="295"/>
      </w:pPr>
      <w:rPr>
        <w:rFonts w:hint="default"/>
      </w:rPr>
    </w:lvl>
    <w:lvl w:ilvl="4">
      <w:numFmt w:val="bullet"/>
      <w:lvlText w:val="•"/>
      <w:lvlJc w:val="left"/>
      <w:pPr>
        <w:ind w:left="4402" w:hanging="295"/>
      </w:pPr>
      <w:rPr>
        <w:rFonts w:hint="default"/>
      </w:rPr>
    </w:lvl>
    <w:lvl w:ilvl="5">
      <w:numFmt w:val="bullet"/>
      <w:lvlText w:val="•"/>
      <w:lvlJc w:val="left"/>
      <w:pPr>
        <w:ind w:left="5253" w:hanging="295"/>
      </w:pPr>
      <w:rPr>
        <w:rFonts w:hint="default"/>
      </w:rPr>
    </w:lvl>
    <w:lvl w:ilvl="6">
      <w:numFmt w:val="bullet"/>
      <w:lvlText w:val="•"/>
      <w:lvlJc w:val="left"/>
      <w:pPr>
        <w:ind w:left="6104" w:hanging="295"/>
      </w:pPr>
      <w:rPr>
        <w:rFonts w:hint="default"/>
      </w:rPr>
    </w:lvl>
    <w:lvl w:ilvl="7">
      <w:numFmt w:val="bullet"/>
      <w:lvlText w:val="•"/>
      <w:lvlJc w:val="left"/>
      <w:pPr>
        <w:ind w:left="6954" w:hanging="295"/>
      </w:pPr>
      <w:rPr>
        <w:rFonts w:hint="default"/>
      </w:rPr>
    </w:lvl>
    <w:lvl w:ilvl="8">
      <w:numFmt w:val="bullet"/>
      <w:lvlText w:val="•"/>
      <w:lvlJc w:val="left"/>
      <w:pPr>
        <w:ind w:left="7805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MyNzU1ZTBjN2Y0ZDEwYWVhNmJiZGY0ZWU3OTlhYTkifQ=="/>
    <w:docVar w:name="KSO_WPS_MARK_KEY" w:val="ae431b48-5436-4b02-a3ea-28fe3fafa3a5"/>
  </w:docVars>
  <w:rsids>
    <w:rsidRoot w:val="00DB3FA5"/>
    <w:rsid w:val="00B346B2"/>
    <w:rsid w:val="00DB3FA5"/>
    <w:rsid w:val="00E043F7"/>
    <w:rsid w:val="00EA7B0E"/>
    <w:rsid w:val="23E75EE0"/>
    <w:rsid w:val="27F33142"/>
    <w:rsid w:val="35CA2BF3"/>
    <w:rsid w:val="3FCD3118"/>
    <w:rsid w:val="413442C4"/>
    <w:rsid w:val="427D17EB"/>
    <w:rsid w:val="52BF2847"/>
    <w:rsid w:val="536506A5"/>
    <w:rsid w:val="57447E3C"/>
    <w:rsid w:val="5FAD43F3"/>
    <w:rsid w:val="62DD39C2"/>
    <w:rsid w:val="6B7C3B47"/>
    <w:rsid w:val="6BF52360"/>
    <w:rsid w:val="7EB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35EDB"/>
  <w15:docId w15:val="{BDBD14CF-F192-47D6-9EEF-237CA90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autoRedefine/>
    <w:uiPriority w:val="1"/>
    <w:qFormat/>
    <w:pPr>
      <w:spacing w:before="109"/>
      <w:ind w:left="140"/>
      <w:outlineLvl w:val="0"/>
    </w:pPr>
    <w:rPr>
      <w:rFonts w:ascii="宋体" w:eastAsia="宋体" w:hAnsi="宋体" w:cs="宋体"/>
      <w:sz w:val="32"/>
      <w:szCs w:val="32"/>
    </w:rPr>
  </w:style>
  <w:style w:type="paragraph" w:styleId="2">
    <w:name w:val="heading 2"/>
    <w:basedOn w:val="a"/>
    <w:next w:val="a"/>
    <w:autoRedefine/>
    <w:uiPriority w:val="1"/>
    <w:qFormat/>
    <w:pPr>
      <w:spacing w:before="136"/>
      <w:ind w:left="140"/>
      <w:outlineLvl w:val="1"/>
    </w:pPr>
    <w:rPr>
      <w:rFonts w:ascii="黑体" w:eastAsia="黑体" w:hAnsi="黑体" w:cs="黑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spacing w:before="137"/>
    </w:pPr>
    <w:rPr>
      <w:sz w:val="30"/>
      <w:szCs w:val="30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autoRedefine/>
    <w:qFormat/>
    <w:rPr>
      <w:i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autoRedefine/>
    <w:uiPriority w:val="1"/>
    <w:qFormat/>
    <w:pPr>
      <w:spacing w:before="137"/>
      <w:ind w:left="990" w:hanging="295"/>
    </w:pPr>
  </w:style>
  <w:style w:type="paragraph" w:customStyle="1" w:styleId="TableParagraph">
    <w:name w:val="Table Paragraph"/>
    <w:basedOn w:val="a"/>
    <w:autoRedefine/>
    <w:uiPriority w:val="1"/>
    <w:qFormat/>
    <w:rPr>
      <w:rFonts w:ascii="宋体" w:eastAsia="宋体" w:hAnsi="宋体" w:cs="宋体"/>
    </w:rPr>
  </w:style>
  <w:style w:type="paragraph" w:customStyle="1" w:styleId="10">
    <w:name w:val="列出段落1"/>
    <w:basedOn w:val="a"/>
    <w:autoRedefine/>
    <w:uiPriority w:val="34"/>
    <w:qFormat/>
    <w:pPr>
      <w:ind w:firstLineChars="200" w:firstLine="420"/>
    </w:pPr>
    <w:rPr>
      <w:rFonts w:ascii="Calibri" w:hAnsi="Calibri"/>
    </w:rPr>
  </w:style>
  <w:style w:type="paragraph" w:styleId="a7">
    <w:name w:val="footer"/>
    <w:basedOn w:val="a"/>
    <w:link w:val="a8"/>
    <w:rsid w:val="00B3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346B2"/>
    <w:rPr>
      <w:rFonts w:ascii="仿宋" w:eastAsia="仿宋" w:hAnsi="仿宋" w:cs="仿宋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议 通 知</dc:title>
  <dc:creator>广东省会员与现场工作部</dc:creator>
  <cp:lastModifiedBy>Administrator</cp:lastModifiedBy>
  <cp:revision>2</cp:revision>
  <cp:lastPrinted>2024-02-20T06:20:00Z</cp:lastPrinted>
  <dcterms:created xsi:type="dcterms:W3CDTF">2024-02-20T08:52:00Z</dcterms:created>
  <dcterms:modified xsi:type="dcterms:W3CDTF">2024-02-20T08:52:00Z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2023-03-20T00:00:00Z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79A4D2F121BC466D80AA1A343AC863EB_13</vt:lpwstr>
  </property>
</Properties>
</file>