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2"/>
        </w:rPr>
        <w:sectPr>
          <w:pgSz w:w="11910" w:h="16840"/>
          <w:pgMar w:top="1600" w:right="1180" w:bottom="280" w:left="1220" w:header="720" w:footer="720" w:gutter="0"/>
          <w:cols w:space="720" w:num="1"/>
        </w:sectPr>
      </w:pPr>
      <w:bookmarkStart w:id="0" w:name="_GoBack"/>
      <w:bookmarkEnd w:id="0"/>
    </w:p>
    <w:p>
      <w:pPr>
        <w:pStyle w:val="3"/>
        <w:spacing w:before="58"/>
        <w:ind w:left="0" w:leftChars="0" w:firstLine="0" w:firstLineChars="0"/>
        <w:rPr>
          <w:rFonts w:hint="eastAsia" w:ascii="宋体" w:eastAsia="宋体"/>
        </w:rPr>
      </w:pPr>
    </w:p>
    <w:p>
      <w:pPr>
        <w:pStyle w:val="4"/>
        <w:spacing w:before="7"/>
        <w:rPr>
          <w:rFonts w:ascii="宋体"/>
          <w:b/>
          <w:sz w:val="43"/>
        </w:rPr>
      </w:pPr>
      <w:r>
        <w:br w:type="column"/>
      </w:r>
    </w:p>
    <w:p>
      <w:pPr>
        <w:spacing w:before="0"/>
        <w:ind w:left="140" w:right="0" w:firstLine="0"/>
        <w:jc w:val="left"/>
        <w:rPr>
          <w:rFonts w:hint="eastAsia" w:ascii="宋体" w:eastAsia="宋体"/>
          <w:b/>
          <w:sz w:val="34"/>
        </w:rPr>
      </w:pPr>
      <w:r>
        <w:rPr>
          <w:rFonts w:hint="eastAsia" w:ascii="宋体" w:eastAsia="宋体"/>
          <w:b/>
          <w:sz w:val="34"/>
        </w:rPr>
        <w:t>广东省QC小组活动咨询师（初级）培训班回执表</w:t>
      </w:r>
    </w:p>
    <w:p>
      <w:pPr>
        <w:spacing w:after="0"/>
        <w:jc w:val="left"/>
        <w:rPr>
          <w:rFonts w:hint="eastAsia" w:ascii="宋体" w:eastAsia="宋体"/>
          <w:sz w:val="34"/>
        </w:rPr>
        <w:sectPr>
          <w:type w:val="continuous"/>
          <w:pgSz w:w="11910" w:h="16840"/>
          <w:pgMar w:top="1600" w:right="1180" w:bottom="280" w:left="1220" w:header="720" w:footer="720" w:gutter="0"/>
          <w:cols w:equalWidth="0" w:num="2">
            <w:col w:w="1040" w:space="433"/>
            <w:col w:w="8037"/>
          </w:cols>
        </w:sectPr>
      </w:pPr>
    </w:p>
    <w:p>
      <w:pPr>
        <w:pStyle w:val="4"/>
        <w:spacing w:before="8"/>
        <w:rPr>
          <w:rFonts w:ascii="宋体"/>
          <w:b/>
          <w:sz w:val="9"/>
        </w:rPr>
      </w:pPr>
    </w:p>
    <w:tbl>
      <w:tblPr>
        <w:tblStyle w:val="5"/>
        <w:tblW w:w="0" w:type="auto"/>
        <w:tblInd w:w="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4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203" w:right="175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128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5"/>
              <w:ind w:left="1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是□ 否□</w:t>
            </w:r>
            <w:r>
              <w:rPr>
                <w:b/>
                <w:spacing w:val="-21"/>
                <w:sz w:val="24"/>
              </w:rPr>
              <w:t>（</w:t>
            </w:r>
            <w:r>
              <w:rPr>
                <w:b/>
                <w:spacing w:val="-15"/>
                <w:sz w:val="24"/>
              </w:rPr>
              <w:t>会员单位报名每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2"/>
                <w:sz w:val="24"/>
              </w:rPr>
              <w:t>位可免其中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  <w:lang w:val="en-US" w:eastAsia="zh-CN"/>
              </w:rPr>
              <w:t>位</w:t>
            </w:r>
            <w:r>
              <w:rPr>
                <w:b/>
                <w:spacing w:val="-28"/>
                <w:sz w:val="24"/>
              </w:rPr>
              <w:t>学员</w:t>
            </w:r>
            <w:r>
              <w:rPr>
                <w:rFonts w:hint="eastAsia"/>
                <w:b/>
                <w:spacing w:val="-28"/>
                <w:sz w:val="24"/>
                <w:lang w:val="en-US" w:eastAsia="zh-CN"/>
              </w:rPr>
              <w:t>培训费</w:t>
            </w:r>
            <w:r>
              <w:rPr>
                <w:b/>
                <w:spacing w:val="-28"/>
                <w:sz w:val="24"/>
              </w:rPr>
              <w:t>，</w:t>
            </w:r>
            <w:r>
              <w:rPr>
                <w:rFonts w:hint="eastAsia"/>
                <w:b/>
                <w:spacing w:val="-28"/>
                <w:sz w:val="24"/>
                <w:lang w:val="en-US" w:eastAsia="zh-CN"/>
              </w:rPr>
              <w:t>午晚餐费不免</w:t>
            </w:r>
            <w:r>
              <w:rPr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148" w:right="113"/>
              <w:jc w:val="center"/>
              <w:rPr>
                <w:sz w:val="24"/>
              </w:rPr>
            </w:pPr>
            <w:r>
              <w:rPr>
                <w:sz w:val="24"/>
              </w:rPr>
              <w:t>联系部门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5"/>
              <w:ind w:left="203" w:right="175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468"/>
              <w:rPr>
                <w:sz w:val="24"/>
              </w:rPr>
            </w:pPr>
            <w:r>
              <w:rPr>
                <w:sz w:val="24"/>
              </w:rPr>
              <w:t>学员姓名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46" w:right="11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165" w:right="113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2"/>
              <w:ind w:left="509"/>
              <w:rPr>
                <w:sz w:val="24"/>
              </w:rPr>
            </w:pPr>
            <w:r>
              <w:rPr>
                <w:sz w:val="24"/>
              </w:rPr>
              <w:t>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 w:line="29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9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 w:line="300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 w:line="29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 w:line="29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9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 w:line="300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 w:line="29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 w:line="29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 w:line="29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287"/>
                <w:tab w:val="left" w:pos="4149"/>
              </w:tabs>
              <w:spacing w:before="58"/>
              <w:ind w:left="42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标准</w:t>
            </w:r>
            <w:r>
              <w:rPr>
                <w:spacing w:val="-20"/>
                <w:sz w:val="24"/>
              </w:rPr>
              <w:t>间</w:t>
            </w:r>
            <w:r>
              <w:rPr>
                <w:spacing w:val="-22"/>
                <w:sz w:val="24"/>
              </w:rPr>
              <w:t>包</w:t>
            </w:r>
            <w:r>
              <w:rPr>
                <w:sz w:val="24"/>
              </w:rPr>
              <w:t>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标准</w:t>
            </w:r>
            <w:r>
              <w:rPr>
                <w:spacing w:val="-20"/>
                <w:sz w:val="24"/>
              </w:rPr>
              <w:t>间</w:t>
            </w:r>
            <w:r>
              <w:rPr>
                <w:spacing w:val="-22"/>
                <w:sz w:val="24"/>
              </w:rPr>
              <w:t>合</w:t>
            </w: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其它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90" w:line="242" w:lineRule="auto"/>
              <w:ind w:left="105" w:right="49"/>
              <w:rPr>
                <w:b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  <w:lang w:val="en-US" w:eastAsia="zh-CN"/>
              </w:rPr>
              <w:t>2000</w:t>
            </w:r>
            <w:r>
              <w:rPr>
                <w:b/>
                <w:spacing w:val="-59"/>
                <w:sz w:val="24"/>
              </w:rPr>
              <w:t>元</w:t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pacing w:val="-34"/>
                <w:sz w:val="24"/>
              </w:rPr>
              <w:t>人</w:t>
            </w:r>
            <w:r>
              <w:rPr>
                <w:rFonts w:hint="eastAsia"/>
                <w:b/>
                <w:spacing w:val="-34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pacing w:val="-34"/>
                <w:sz w:val="24"/>
                <w:lang w:val="en-US" w:eastAsia="zh-CN"/>
              </w:rPr>
              <w:t>含培训费、考评费、午晚餐费</w:t>
            </w:r>
            <w:r>
              <w:rPr>
                <w:rFonts w:hint="eastAsia"/>
                <w:b/>
                <w:spacing w:val="-34"/>
                <w:sz w:val="24"/>
                <w:lang w:eastAsia="zh-CN"/>
              </w:rPr>
              <w:t>）</w:t>
            </w:r>
            <w:r>
              <w:rPr>
                <w:b/>
                <w:spacing w:val="-20"/>
                <w:sz w:val="24"/>
              </w:rPr>
              <w:t>，住宿统</w:t>
            </w:r>
            <w:r>
              <w:rPr>
                <w:b/>
                <w:spacing w:val="-22"/>
                <w:sz w:val="24"/>
              </w:rPr>
              <w:t>一安排，费用自理。上述费用可现场刷卡或缴纳现金。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9" w:line="242" w:lineRule="auto"/>
              <w:ind w:left="529" w:right="23" w:hanging="435"/>
              <w:rPr>
                <w:sz w:val="24"/>
              </w:rPr>
            </w:pPr>
            <w:r>
              <w:rPr>
                <w:spacing w:val="-21"/>
                <w:sz w:val="24"/>
              </w:rPr>
              <w:t>指定汇款账</w:t>
            </w:r>
            <w:r>
              <w:rPr>
                <w:sz w:val="24"/>
              </w:rPr>
              <w:t>户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722"/>
              </w:tabs>
              <w:spacing w:before="189" w:line="242" w:lineRule="auto"/>
              <w:ind w:left="105" w:right="339"/>
              <w:rPr>
                <w:sz w:val="24"/>
              </w:rPr>
            </w:pPr>
            <w:r>
              <w:rPr>
                <w:b/>
                <w:sz w:val="24"/>
              </w:rPr>
              <w:t>户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pacing w:val="-20"/>
                <w:sz w:val="24"/>
              </w:rPr>
              <w:t>名</w:t>
            </w:r>
            <w:r>
              <w:rPr>
                <w:b/>
                <w:spacing w:val="-22"/>
                <w:sz w:val="24"/>
              </w:rPr>
              <w:t>：</w:t>
            </w:r>
            <w:r>
              <w:rPr>
                <w:spacing w:val="-22"/>
                <w:sz w:val="24"/>
              </w:rPr>
              <w:t>广东</w:t>
            </w:r>
            <w:r>
              <w:rPr>
                <w:spacing w:val="-20"/>
                <w:sz w:val="24"/>
              </w:rPr>
              <w:t>省</w:t>
            </w:r>
            <w:r>
              <w:rPr>
                <w:spacing w:val="-22"/>
                <w:sz w:val="24"/>
              </w:rPr>
              <w:t>质量协</w:t>
            </w:r>
            <w:r>
              <w:rPr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b/>
                <w:spacing w:val="-20"/>
                <w:sz w:val="24"/>
              </w:rPr>
              <w:t>开</w:t>
            </w:r>
            <w:r>
              <w:rPr>
                <w:b/>
                <w:spacing w:val="-22"/>
                <w:sz w:val="24"/>
              </w:rPr>
              <w:t>户</w:t>
            </w:r>
            <w:r>
              <w:rPr>
                <w:b/>
                <w:spacing w:val="-20"/>
                <w:sz w:val="24"/>
              </w:rPr>
              <w:t>行</w:t>
            </w:r>
            <w:r>
              <w:rPr>
                <w:b/>
                <w:spacing w:val="-22"/>
                <w:sz w:val="24"/>
              </w:rPr>
              <w:t>：</w:t>
            </w:r>
            <w:r>
              <w:rPr>
                <w:spacing w:val="-22"/>
                <w:sz w:val="24"/>
              </w:rPr>
              <w:t>中国</w:t>
            </w:r>
            <w:r>
              <w:rPr>
                <w:spacing w:val="-20"/>
                <w:sz w:val="24"/>
              </w:rPr>
              <w:t>工</w:t>
            </w:r>
            <w:r>
              <w:rPr>
                <w:spacing w:val="-22"/>
                <w:sz w:val="24"/>
              </w:rPr>
              <w:t>商银行</w:t>
            </w:r>
            <w:r>
              <w:rPr>
                <w:spacing w:val="-20"/>
                <w:sz w:val="24"/>
              </w:rPr>
              <w:t>广</w:t>
            </w:r>
            <w:r>
              <w:rPr>
                <w:spacing w:val="-22"/>
                <w:sz w:val="24"/>
              </w:rPr>
              <w:t>州府前</w:t>
            </w:r>
            <w:r>
              <w:rPr>
                <w:spacing w:val="-20"/>
                <w:sz w:val="24"/>
              </w:rPr>
              <w:t>路</w:t>
            </w:r>
            <w:r>
              <w:rPr>
                <w:spacing w:val="-22"/>
                <w:sz w:val="24"/>
              </w:rPr>
              <w:t>支</w:t>
            </w:r>
            <w:r>
              <w:rPr>
                <w:sz w:val="24"/>
              </w:rPr>
              <w:t>行</w:t>
            </w:r>
            <w:r>
              <w:rPr>
                <w:b/>
                <w:sz w:val="24"/>
              </w:rPr>
              <w:t xml:space="preserve">账 </w:t>
            </w:r>
            <w:r>
              <w:rPr>
                <w:b/>
                <w:spacing w:val="-20"/>
                <w:sz w:val="24"/>
              </w:rPr>
              <w:t xml:space="preserve">号 </w:t>
            </w:r>
            <w:r>
              <w:rPr>
                <w:b/>
                <w:spacing w:val="-11"/>
                <w:sz w:val="24"/>
              </w:rPr>
              <w:t>：</w:t>
            </w:r>
            <w:r>
              <w:rPr>
                <w:spacing w:val="-11"/>
                <w:sz w:val="24"/>
              </w:rPr>
              <w:t xml:space="preserve">3602 </w:t>
            </w:r>
            <w:r>
              <w:rPr>
                <w:spacing w:val="-8"/>
                <w:sz w:val="24"/>
              </w:rPr>
              <w:t>0966 0900 0098</w:t>
            </w:r>
            <w:r>
              <w:rPr>
                <w:spacing w:val="-9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12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944"/>
              </w:tabs>
              <w:spacing w:before="104" w:line="242" w:lineRule="auto"/>
              <w:ind w:left="525" w:right="3723" w:hanging="420"/>
              <w:rPr>
                <w:b/>
                <w:sz w:val="24"/>
              </w:rPr>
            </w:pPr>
            <w:r>
              <w:rPr>
                <w:b/>
                <w:spacing w:val="-20"/>
                <w:w w:val="95"/>
                <w:sz w:val="24"/>
              </w:rPr>
              <w:t>请</w:t>
            </w:r>
            <w:r>
              <w:rPr>
                <w:b/>
                <w:spacing w:val="-22"/>
                <w:w w:val="95"/>
                <w:sz w:val="24"/>
              </w:rPr>
              <w:t>务</w:t>
            </w:r>
            <w:r>
              <w:rPr>
                <w:b/>
                <w:spacing w:val="-20"/>
                <w:w w:val="95"/>
                <w:sz w:val="24"/>
              </w:rPr>
              <w:t>必与</w:t>
            </w:r>
            <w:r>
              <w:rPr>
                <w:b/>
                <w:spacing w:val="-22"/>
                <w:w w:val="95"/>
                <w:sz w:val="24"/>
              </w:rPr>
              <w:t>本</w:t>
            </w:r>
            <w:r>
              <w:rPr>
                <w:b/>
                <w:spacing w:val="-20"/>
                <w:w w:val="95"/>
                <w:sz w:val="24"/>
              </w:rPr>
              <w:t>单</w:t>
            </w:r>
            <w:r>
              <w:rPr>
                <w:b/>
                <w:spacing w:val="-22"/>
                <w:w w:val="95"/>
                <w:sz w:val="24"/>
              </w:rPr>
              <w:t>位</w:t>
            </w:r>
            <w:r>
              <w:rPr>
                <w:b/>
                <w:spacing w:val="-20"/>
                <w:w w:val="95"/>
                <w:sz w:val="24"/>
              </w:rPr>
              <w:t>财务</w:t>
            </w:r>
            <w:r>
              <w:rPr>
                <w:b/>
                <w:spacing w:val="-22"/>
                <w:w w:val="95"/>
                <w:sz w:val="24"/>
              </w:rPr>
              <w:t>部</w:t>
            </w:r>
            <w:r>
              <w:rPr>
                <w:b/>
                <w:spacing w:val="-20"/>
                <w:w w:val="95"/>
                <w:sz w:val="24"/>
              </w:rPr>
              <w:t>门确</w:t>
            </w:r>
            <w:r>
              <w:rPr>
                <w:b/>
                <w:spacing w:val="-22"/>
                <w:w w:val="95"/>
                <w:sz w:val="24"/>
              </w:rPr>
              <w:t>认</w:t>
            </w:r>
            <w:r>
              <w:rPr>
                <w:b/>
                <w:spacing w:val="-20"/>
                <w:w w:val="95"/>
                <w:sz w:val="24"/>
              </w:rPr>
              <w:t>以下</w:t>
            </w:r>
            <w:r>
              <w:rPr>
                <w:b/>
                <w:spacing w:val="-22"/>
                <w:w w:val="95"/>
                <w:sz w:val="24"/>
              </w:rPr>
              <w:t>信</w:t>
            </w:r>
            <w:r>
              <w:rPr>
                <w:b/>
                <w:spacing w:val="-20"/>
                <w:w w:val="95"/>
                <w:sz w:val="24"/>
              </w:rPr>
              <w:t>息</w:t>
            </w:r>
            <w:r>
              <w:rPr>
                <w:b/>
                <w:w w:val="95"/>
                <w:sz w:val="24"/>
              </w:rPr>
              <w:t xml:space="preserve">： </w:t>
            </w:r>
            <w:r>
              <w:rPr>
                <w:b/>
                <w:spacing w:val="-20"/>
                <w:sz w:val="24"/>
              </w:rPr>
              <w:t>发</w:t>
            </w:r>
            <w:r>
              <w:rPr>
                <w:b/>
                <w:spacing w:val="-22"/>
                <w:sz w:val="24"/>
              </w:rPr>
              <w:t>票</w:t>
            </w:r>
            <w:r>
              <w:rPr>
                <w:b/>
                <w:spacing w:val="-20"/>
                <w:sz w:val="24"/>
              </w:rPr>
              <w:t>类型</w:t>
            </w:r>
            <w:r>
              <w:rPr>
                <w:b/>
                <w:spacing w:val="-22"/>
                <w:sz w:val="24"/>
              </w:rPr>
              <w:t>：□</w:t>
            </w:r>
            <w:r>
              <w:rPr>
                <w:b/>
                <w:spacing w:val="-20"/>
                <w:sz w:val="24"/>
              </w:rPr>
              <w:t>专</w:t>
            </w:r>
            <w:r>
              <w:rPr>
                <w:b/>
                <w:spacing w:val="-22"/>
                <w:sz w:val="24"/>
              </w:rPr>
              <w:t>用</w:t>
            </w:r>
            <w:r>
              <w:rPr>
                <w:b/>
                <w:spacing w:val="-20"/>
                <w:sz w:val="24"/>
              </w:rPr>
              <w:t>发</w:t>
            </w:r>
            <w:r>
              <w:rPr>
                <w:b/>
                <w:sz w:val="24"/>
              </w:rPr>
              <w:t>票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2"/>
                <w:sz w:val="24"/>
              </w:rPr>
              <w:t>□</w:t>
            </w:r>
            <w:r>
              <w:rPr>
                <w:b/>
                <w:spacing w:val="-20"/>
                <w:sz w:val="24"/>
              </w:rPr>
              <w:t>普</w:t>
            </w:r>
            <w:r>
              <w:rPr>
                <w:b/>
                <w:spacing w:val="-22"/>
                <w:sz w:val="24"/>
              </w:rPr>
              <w:t>通</w:t>
            </w:r>
            <w:r>
              <w:rPr>
                <w:b/>
                <w:spacing w:val="-20"/>
                <w:sz w:val="24"/>
              </w:rPr>
              <w:t>发</w:t>
            </w:r>
            <w:r>
              <w:rPr>
                <w:b/>
                <w:sz w:val="24"/>
              </w:rPr>
              <w:t>票</w:t>
            </w:r>
          </w:p>
          <w:p>
            <w:pPr>
              <w:pStyle w:val="9"/>
              <w:spacing w:line="242" w:lineRule="auto"/>
              <w:ind w:left="105" w:right="884" w:firstLine="420"/>
              <w:rPr>
                <w:sz w:val="24"/>
              </w:rPr>
            </w:pPr>
            <w:r>
              <w:rPr>
                <w:b/>
                <w:spacing w:val="-22"/>
                <w:w w:val="95"/>
                <w:sz w:val="24"/>
              </w:rPr>
              <w:t>如开专用发票，需准确提供以下信息，以避免出错，影响您报销</w:t>
            </w:r>
            <w:r>
              <w:rPr>
                <w:w w:val="95"/>
                <w:sz w:val="24"/>
              </w:rPr>
              <w:t xml:space="preserve">。  </w:t>
            </w:r>
            <w:r>
              <w:rPr>
                <w:spacing w:val="-18"/>
                <w:sz w:val="24"/>
              </w:rPr>
              <w:t>单位名称：</w:t>
            </w:r>
          </w:p>
          <w:p>
            <w:pPr>
              <w:pStyle w:val="9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纳税人识别号:</w:t>
            </w:r>
          </w:p>
          <w:p>
            <w:pPr>
              <w:pStyle w:val="9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地址、电话:</w:t>
            </w:r>
          </w:p>
          <w:p>
            <w:pPr>
              <w:pStyle w:val="9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开户行、账号:</w:t>
            </w:r>
          </w:p>
          <w:p>
            <w:pPr>
              <w:pStyle w:val="9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开票项目：（默认是</w:t>
            </w:r>
            <w:r>
              <w:rPr>
                <w:b/>
                <w:sz w:val="24"/>
              </w:rPr>
              <w:t>培训费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24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b/>
                <w:sz w:val="28"/>
              </w:rPr>
            </w:pPr>
          </w:p>
          <w:p>
            <w:pPr>
              <w:pStyle w:val="9"/>
              <w:tabs>
                <w:tab w:val="left" w:pos="609"/>
              </w:tabs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7823" w:type="dxa"/>
            <w:gridSpan w:val="6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24" w:line="242" w:lineRule="auto"/>
              <w:ind w:left="105" w:right="42"/>
              <w:rPr>
                <w:sz w:val="24"/>
              </w:rPr>
            </w:pPr>
            <w:r>
              <w:rPr>
                <w:spacing w:val="-22"/>
                <w:sz w:val="24"/>
              </w:rPr>
              <w:t>请务必在</w:t>
            </w:r>
            <w:r>
              <w:rPr>
                <w:b/>
                <w:spacing w:val="-11"/>
                <w:sz w:val="24"/>
              </w:rPr>
              <w:t>报名截止日期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1"/>
                <w:sz w:val="24"/>
              </w:rPr>
              <w:t xml:space="preserve"> 月</w:t>
            </w:r>
            <w:r>
              <w:rPr>
                <w:rFonts w:hint="eastAsia"/>
                <w:b/>
                <w:spacing w:val="-21"/>
                <w:sz w:val="24"/>
                <w:lang w:val="en-US" w:eastAsia="zh-CN"/>
              </w:rPr>
              <w:t xml:space="preserve"> 12 </w:t>
            </w:r>
            <w:r>
              <w:rPr>
                <w:b/>
                <w:spacing w:val="-48"/>
                <w:sz w:val="24"/>
              </w:rPr>
              <w:t>日</w:t>
            </w:r>
            <w:r>
              <w:rPr>
                <w:spacing w:val="-28"/>
                <w:sz w:val="24"/>
              </w:rPr>
              <w:t>之前，将填写的回执表邮件至现场工作部收，以</w:t>
            </w:r>
            <w:r>
              <w:rPr>
                <w:spacing w:val="-20"/>
                <w:sz w:val="24"/>
              </w:rPr>
              <w:t>便做好会务安排。</w:t>
            </w:r>
          </w:p>
          <w:p>
            <w:pPr>
              <w:pStyle w:val="9"/>
              <w:spacing w:before="1"/>
              <w:ind w:left="105"/>
              <w:rPr>
                <w:rFonts w:ascii="Times New Roman" w:eastAsia="Times New Roman"/>
                <w:sz w:val="30"/>
              </w:rPr>
            </w:pPr>
            <w:r>
              <w:rPr>
                <w:rFonts w:ascii="Times New Roman" w:eastAsia="Times New Roman"/>
                <w:sz w:val="28"/>
              </w:rPr>
              <w:t>Email</w:t>
            </w:r>
            <w:r>
              <w:rPr>
                <w:rFonts w:hint="eastAsia" w:ascii="楷体" w:eastAsia="楷体"/>
                <w:sz w:val="28"/>
              </w:rPr>
              <w:t>：</w:t>
            </w:r>
            <w:r>
              <w:fldChar w:fldCharType="begin"/>
            </w:r>
            <w:r>
              <w:instrText xml:space="preserve"> HYPERLINK "mailto:gdaq83341226@163.com"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30"/>
              </w:rPr>
              <w:t>gdaq83341226@163.com</w:t>
            </w:r>
            <w:r>
              <w:rPr>
                <w:rFonts w:ascii="Times New Roman" w:eastAsia="Times New Roman"/>
                <w:sz w:val="30"/>
              </w:rPr>
              <w:fldChar w:fldCharType="end"/>
            </w:r>
          </w:p>
        </w:tc>
      </w:tr>
    </w:tbl>
    <w:p/>
    <w:sectPr>
      <w:type w:val="continuous"/>
      <w:pgSz w:w="11910" w:h="16840"/>
      <w:pgMar w:top="1600" w:right="118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U1ZTBjN2Y0ZDEwYWVhNmJiZGY0ZWU3OTlhYTkifQ=="/>
    <w:docVar w:name="KSO_WPS_MARK_KEY" w:val="ae431b48-5436-4b02-a3ea-28fe3fafa3a5"/>
  </w:docVars>
  <w:rsids>
    <w:rsidRoot w:val="00000000"/>
    <w:rsid w:val="35CA2BF3"/>
    <w:rsid w:val="427D17EB"/>
    <w:rsid w:val="5ECD43E0"/>
    <w:rsid w:val="5FAD43F3"/>
    <w:rsid w:val="6BF52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9"/>
      <w:ind w:left="140"/>
      <w:outlineLvl w:val="1"/>
    </w:pPr>
    <w:rPr>
      <w:rFonts w:ascii="宋体" w:hAnsi="宋体" w:eastAsia="宋体" w:cs="宋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136"/>
      <w:ind w:left="140"/>
      <w:outlineLvl w:val="2"/>
    </w:pPr>
    <w:rPr>
      <w:rFonts w:ascii="黑体" w:hAnsi="黑体" w:eastAsia="黑体" w:cs="黑体"/>
      <w:b/>
      <w:bCs/>
      <w:sz w:val="30"/>
      <w:szCs w:val="3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7"/>
    </w:pPr>
    <w:rPr>
      <w:rFonts w:ascii="仿宋" w:hAnsi="仿宋" w:eastAsia="仿宋" w:cs="仿宋"/>
      <w:sz w:val="30"/>
      <w:szCs w:val="3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7"/>
      <w:ind w:left="990" w:hanging="295"/>
    </w:pPr>
    <w:rPr>
      <w:rFonts w:ascii="仿宋" w:hAnsi="仿宋" w:eastAsia="仿宋" w:cs="仿宋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1197</Words>
  <Characters>1398</Characters>
  <TotalTime>34</TotalTime>
  <ScaleCrop>false</ScaleCrop>
  <LinksUpToDate>false</LinksUpToDate>
  <CharactersWithSpaces>1452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2023-03-20T03:35:00Z</dcterms:created>
  <dc:creator>广东省会员与现场工作部</dc:creator>
  <cp:lastModifiedBy>煲仔范</cp:lastModifiedBy>
  <cp:lastPrinted>2023-03-20T08:19:00Z</cp:lastPrinted>
  <dcterms:modified xsi:type="dcterms:W3CDTF">2023-03-20T08:32:34Z</dcterms:modified>
  <dc:title>会 议 通 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0D80F48F71D14105A96F4B61272CCBC7</vt:lpwstr>
  </property>
</Properties>
</file>