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55" w:after="0" w:line="240" w:lineRule="auto"/>
        <w:ind w:right="0"/>
        <w:jc w:val="left"/>
        <w:outlineLvl w:val="1"/>
        <w:rPr>
          <w:rFonts w:ascii="仿宋" w:hAnsi="仿宋" w:eastAsia="仿宋" w:cs="仿宋"/>
          <w:b/>
          <w:sz w:val="43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9"/>
          <w:sz w:val="32"/>
          <w:szCs w:val="32"/>
          <w:lang w:val="en-US" w:eastAsia="en-US" w:bidi="ar-SA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19"/>
          <w:sz w:val="32"/>
          <w:szCs w:val="32"/>
          <w:lang w:val="en-US" w:eastAsia="en-US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pacing w:val="-19"/>
          <w:sz w:val="32"/>
          <w:szCs w:val="32"/>
          <w:lang w:val="en-US" w:eastAsia="zh-CN" w:bidi="ar-SA"/>
        </w:rPr>
        <w:t>：</w:t>
      </w:r>
    </w:p>
    <w:p>
      <w:pPr>
        <w:autoSpaceDE w:val="0"/>
        <w:autoSpaceDN w:val="0"/>
        <w:spacing w:before="0" w:after="0" w:line="240" w:lineRule="auto"/>
        <w:ind w:left="254" w:right="0" w:firstLine="0"/>
        <w:jc w:val="center"/>
        <w:rPr>
          <w:rFonts w:hint="default" w:ascii="宋体" w:hAnsi="仿宋" w:eastAsia="宋体" w:cs="仿宋"/>
          <w:b/>
          <w:kern w:val="0"/>
          <w:sz w:val="36"/>
          <w:szCs w:val="22"/>
          <w:lang w:val="en-US" w:eastAsia="zh-CN"/>
        </w:rPr>
      </w:pPr>
      <w:r>
        <w:rPr>
          <w:rFonts w:ascii="Times New Roman" w:hAnsi="仿宋" w:eastAsia="Times New Roman" w:cs="仿宋"/>
          <w:b/>
          <w:kern w:val="0"/>
          <w:sz w:val="36"/>
          <w:szCs w:val="22"/>
          <w:lang w:eastAsia="en-US"/>
        </w:rPr>
        <w:t xml:space="preserve">2022 </w:t>
      </w:r>
      <w:r>
        <w:rPr>
          <w:rFonts w:hint="eastAsia" w:ascii="宋体" w:hAnsi="仿宋" w:eastAsia="宋体" w:cs="仿宋"/>
          <w:b/>
          <w:kern w:val="0"/>
          <w:sz w:val="36"/>
          <w:szCs w:val="22"/>
          <w:lang w:eastAsia="en-US"/>
        </w:rPr>
        <w:t>年广东省优秀质量管理小组成果申报表</w:t>
      </w:r>
    </w:p>
    <w:p>
      <w:pPr>
        <w:tabs>
          <w:tab w:val="left" w:pos="5193"/>
          <w:tab w:val="left" w:pos="7644"/>
          <w:tab w:val="left" w:pos="9729"/>
        </w:tabs>
        <w:autoSpaceDE w:val="0"/>
        <w:autoSpaceDN w:val="0"/>
        <w:spacing w:before="62" w:after="0" w:line="240" w:lineRule="auto"/>
        <w:ind w:left="361" w:leftChars="0" w:right="0" w:hanging="361" w:hangingChars="129"/>
        <w:jc w:val="left"/>
        <w:rPr>
          <w:rFonts w:ascii="Times New Roman" w:hAnsi="仿宋" w:eastAsia="仿宋" w:cs="仿宋"/>
          <w:sz w:val="11"/>
          <w:szCs w:val="32"/>
          <w:lang w:val="en-US" w:eastAsia="en-US" w:bidi="ar-SA"/>
        </w:rPr>
      </w:pPr>
      <w:r>
        <w:rPr>
          <w:rFonts w:hint="eastAsia" w:ascii="宋体" w:hAnsi="仿宋" w:eastAsia="宋体" w:cs="仿宋"/>
          <w:kern w:val="0"/>
          <w:sz w:val="28"/>
          <w:szCs w:val="22"/>
          <w:lang w:eastAsia="en-US"/>
        </w:rPr>
        <w:t>推</w:t>
      </w:r>
      <w:r>
        <w:rPr>
          <w:rFonts w:hint="eastAsia" w:ascii="宋体" w:hAnsi="仿宋" w:eastAsia="宋体" w:cs="仿宋"/>
          <w:spacing w:val="-3"/>
          <w:kern w:val="0"/>
          <w:sz w:val="28"/>
          <w:szCs w:val="22"/>
          <w:lang w:eastAsia="en-US"/>
        </w:rPr>
        <w:t>荐</w:t>
      </w:r>
      <w:r>
        <w:rPr>
          <w:rFonts w:hint="eastAsia" w:ascii="宋体" w:hAnsi="仿宋" w:eastAsia="宋体" w:cs="仿宋"/>
          <w:kern w:val="0"/>
          <w:sz w:val="28"/>
          <w:szCs w:val="22"/>
          <w:lang w:eastAsia="en-US"/>
        </w:rPr>
        <w:t>市、</w:t>
      </w:r>
      <w:r>
        <w:rPr>
          <w:rFonts w:hint="eastAsia" w:ascii="宋体" w:hAnsi="仿宋" w:eastAsia="宋体" w:cs="仿宋"/>
          <w:spacing w:val="-3"/>
          <w:kern w:val="0"/>
          <w:sz w:val="28"/>
          <w:szCs w:val="22"/>
          <w:lang w:eastAsia="en-US"/>
        </w:rPr>
        <w:t>行</w:t>
      </w:r>
      <w:r>
        <w:rPr>
          <w:rFonts w:hint="eastAsia" w:ascii="宋体" w:hAnsi="仿宋" w:eastAsia="宋体" w:cs="仿宋"/>
          <w:kern w:val="0"/>
          <w:sz w:val="28"/>
          <w:szCs w:val="22"/>
          <w:lang w:eastAsia="en-US"/>
        </w:rPr>
        <w:t>业：</w:t>
      </w:r>
      <w:r>
        <w:rPr>
          <w:rFonts w:hint="eastAsia" w:ascii="宋体" w:hAnsi="仿宋" w:eastAsia="宋体" w:cs="仿宋"/>
          <w:kern w:val="0"/>
          <w:sz w:val="28"/>
          <w:szCs w:val="22"/>
          <w:u w:val="single"/>
          <w:lang w:eastAsia="en-US"/>
        </w:rPr>
        <w:t xml:space="preserve"> </w:t>
      </w:r>
      <w:r>
        <w:rPr>
          <w:rFonts w:hint="eastAsia" w:ascii="宋体" w:hAnsi="仿宋" w:eastAsia="宋体" w:cs="仿宋"/>
          <w:kern w:val="0"/>
          <w:sz w:val="28"/>
          <w:szCs w:val="22"/>
          <w:u w:val="single"/>
          <w:lang w:val="en-US" w:eastAsia="zh-CN"/>
        </w:rPr>
        <w:t xml:space="preserve">                 </w:t>
      </w:r>
      <w:r>
        <w:rPr>
          <w:rFonts w:hint="eastAsia" w:ascii="宋体" w:hAnsi="仿宋" w:eastAsia="宋体" w:cs="仿宋"/>
          <w:b/>
          <w:kern w:val="0"/>
          <w:sz w:val="36"/>
          <w:szCs w:val="22"/>
          <w:lang w:val="en-US" w:eastAsia="zh-CN"/>
        </w:rPr>
        <w:t xml:space="preserve"> </w:t>
      </w:r>
      <w:r>
        <w:rPr>
          <w:rFonts w:hint="eastAsia" w:ascii="宋体" w:hAnsi="仿宋" w:eastAsia="宋体" w:cs="仿宋"/>
          <w:spacing w:val="-1"/>
          <w:kern w:val="0"/>
          <w:sz w:val="28"/>
          <w:szCs w:val="22"/>
          <w:lang w:eastAsia="en-US"/>
        </w:rPr>
        <w:t>总</w:t>
      </w:r>
      <w:r>
        <w:rPr>
          <w:rFonts w:hint="eastAsia" w:ascii="宋体" w:hAnsi="仿宋" w:eastAsia="宋体" w:cs="仿宋"/>
          <w:spacing w:val="-3"/>
          <w:kern w:val="0"/>
          <w:sz w:val="28"/>
          <w:szCs w:val="22"/>
          <w:lang w:eastAsia="en-US"/>
        </w:rPr>
        <w:t>编</w:t>
      </w:r>
      <w:r>
        <w:rPr>
          <w:rFonts w:hint="eastAsia" w:ascii="宋体" w:hAnsi="仿宋" w:eastAsia="宋体" w:cs="仿宋"/>
          <w:kern w:val="0"/>
          <w:sz w:val="28"/>
          <w:szCs w:val="22"/>
          <w:lang w:eastAsia="en-US"/>
        </w:rPr>
        <w:t>号</w:t>
      </w:r>
      <w:r>
        <w:rPr>
          <w:rFonts w:hint="eastAsia" w:ascii="宋体" w:hAnsi="仿宋" w:eastAsia="宋体" w:cs="仿宋"/>
          <w:spacing w:val="-1"/>
          <w:kern w:val="0"/>
          <w:sz w:val="28"/>
          <w:szCs w:val="22"/>
          <w:lang w:eastAsia="en-US"/>
        </w:rPr>
        <w:t xml:space="preserve"> </w:t>
      </w:r>
      <w:r>
        <w:rPr>
          <w:rFonts w:ascii="Times New Roman" w:hAnsi="仿宋" w:eastAsia="Times New Roman" w:cs="仿宋"/>
          <w:w w:val="100"/>
          <w:kern w:val="0"/>
          <w:sz w:val="28"/>
          <w:szCs w:val="22"/>
          <w:u w:val="single"/>
          <w:lang w:eastAsia="en-US"/>
        </w:rPr>
        <w:t xml:space="preserve"> </w:t>
      </w:r>
      <w:r>
        <w:rPr>
          <w:rFonts w:hint="eastAsia" w:ascii="Times New Roman" w:hAnsi="仿宋" w:eastAsia="宋体" w:cs="仿宋"/>
          <w:w w:val="100"/>
          <w:kern w:val="0"/>
          <w:sz w:val="28"/>
          <w:szCs w:val="22"/>
          <w:u w:val="single"/>
          <w:lang w:val="en-US" w:eastAsia="zh-CN"/>
        </w:rPr>
        <w:t xml:space="preserve">                     </w:t>
      </w:r>
      <w:bookmarkStart w:id="0" w:name="_GoBack"/>
      <w:bookmarkEnd w:id="0"/>
    </w:p>
    <w:tbl>
      <w:tblPr>
        <w:tblStyle w:val="3"/>
        <w:tblW w:w="9634" w:type="dxa"/>
        <w:tblInd w:w="-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442"/>
        <w:gridCol w:w="753"/>
        <w:gridCol w:w="688"/>
        <w:gridCol w:w="1509"/>
        <w:gridCol w:w="463"/>
        <w:gridCol w:w="811"/>
        <w:gridCol w:w="757"/>
        <w:gridCol w:w="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4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  <w:t xml:space="preserve">QC </w:t>
            </w: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小组名称</w:t>
            </w:r>
          </w:p>
        </w:tc>
        <w:tc>
          <w:tcPr>
            <w:tcW w:w="6940" w:type="dxa"/>
            <w:gridSpan w:val="8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4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  <w:t xml:space="preserve">QC </w:t>
            </w: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小组课题名称</w:t>
            </w:r>
          </w:p>
        </w:tc>
        <w:tc>
          <w:tcPr>
            <w:tcW w:w="6940" w:type="dxa"/>
            <w:gridSpan w:val="8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企业名称（公章为准）</w:t>
            </w:r>
          </w:p>
        </w:tc>
        <w:tc>
          <w:tcPr>
            <w:tcW w:w="6940" w:type="dxa"/>
            <w:gridSpan w:val="8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4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详细通讯地址</w:t>
            </w:r>
          </w:p>
        </w:tc>
        <w:tc>
          <w:tcPr>
            <w:tcW w:w="4392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463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4" w:after="0" w:line="240" w:lineRule="auto"/>
              <w:ind w:left="110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邮</w:t>
            </w:r>
          </w:p>
        </w:tc>
        <w:tc>
          <w:tcPr>
            <w:tcW w:w="811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4" w:after="0" w:line="240" w:lineRule="auto"/>
              <w:ind w:left="372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编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小组联系部门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108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直接联系人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110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小组活动指导者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753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108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传</w:t>
            </w:r>
          </w:p>
        </w:tc>
        <w:tc>
          <w:tcPr>
            <w:tcW w:w="688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80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真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110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小组人数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4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申报项目</w:t>
            </w:r>
          </w:p>
        </w:tc>
        <w:tc>
          <w:tcPr>
            <w:tcW w:w="2195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4" w:after="0" w:line="240" w:lineRule="auto"/>
              <w:ind w:left="948" w:right="0"/>
              <w:jc w:val="left"/>
              <w:rPr>
                <w:rFonts w:ascii="Wingdings 2" w:hAnsi="Wingdings 2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Times New Roman" w:cs="Times New Roman"/>
                <w:sz w:val="24"/>
                <w:szCs w:val="22"/>
                <w:lang w:val="en-US" w:eastAsia="en-US" w:bidi="ar-SA"/>
              </w:rPr>
              <w:t xml:space="preserve">省优 </w:t>
            </w:r>
            <w:r>
              <w:rPr>
                <w:rFonts w:ascii="Wingdings 2" w:hAnsi="Wingdings 2" w:eastAsia="Times New Roman" w:cs="Times New Roman"/>
                <w:sz w:val="24"/>
                <w:szCs w:val="22"/>
                <w:lang w:val="en-US" w:eastAsia="en-US" w:bidi="ar-SA"/>
              </w:rPr>
              <w:t></w:t>
            </w:r>
          </w:p>
        </w:tc>
        <w:tc>
          <w:tcPr>
            <w:tcW w:w="68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4" w:after="0" w:line="240" w:lineRule="auto"/>
              <w:ind w:left="443" w:right="0"/>
              <w:jc w:val="left"/>
              <w:rPr>
                <w:rFonts w:ascii="Wingdings 2" w:hAnsi="Wingdings 2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Times New Roman" w:cs="Times New Roman"/>
                <w:sz w:val="24"/>
                <w:szCs w:val="22"/>
                <w:lang w:val="en-US" w:eastAsia="en-US" w:bidi="ar-SA"/>
              </w:rPr>
              <w:t xml:space="preserve">南粤之星 </w:t>
            </w:r>
            <w:r>
              <w:rPr>
                <w:rFonts w:ascii="Wingdings 2" w:hAnsi="Wingdings 2" w:eastAsia="Times New Roman" w:cs="Times New Roman"/>
                <w:sz w:val="24"/>
                <w:szCs w:val="22"/>
                <w:lang w:val="en-US" w:eastAsia="en-US" w:bidi="ar-SA"/>
              </w:rPr>
              <w:t>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517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小组成员名单</w:t>
            </w:r>
          </w:p>
        </w:tc>
        <w:tc>
          <w:tcPr>
            <w:tcW w:w="6940" w:type="dxa"/>
            <w:gridSpan w:val="8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0" w:hRule="atLeast"/>
        </w:trPr>
        <w:tc>
          <w:tcPr>
            <w:tcW w:w="9634" w:type="dxa"/>
            <w:gridSpan w:val="9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41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2"/>
                <w:lang w:val="en-US" w:eastAsia="en-US" w:bidi="ar-SA"/>
              </w:rPr>
              <w:t xml:space="preserve">QC </w:t>
            </w:r>
            <w:r>
              <w:rPr>
                <w:rFonts w:hint="eastAsia" w:ascii="宋体" w:hAnsi="Times New Roman" w:eastAsia="宋体" w:cs="Times New Roman"/>
                <w:b/>
                <w:sz w:val="28"/>
                <w:szCs w:val="22"/>
                <w:lang w:val="en-US" w:eastAsia="en-US" w:bidi="ar-SA"/>
              </w:rPr>
              <w:t>小组简介及主要活动过程与效果：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tabs>
                <w:tab w:val="left" w:pos="823"/>
              </w:tabs>
              <w:wordWrap w:val="0"/>
              <w:autoSpaceDE w:val="0"/>
              <w:autoSpaceDN w:val="0"/>
              <w:spacing w:before="180" w:after="0" w:line="336" w:lineRule="auto"/>
              <w:ind w:left="122" w:right="74" w:firstLine="244"/>
              <w:jc w:val="right"/>
              <w:rPr>
                <w:rFonts w:hint="eastAsia" w:ascii="宋体" w:hAnsi="Times New Roman" w:eastAsia="宋体" w:cs="Times New Roman"/>
                <w:b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tabs>
                <w:tab w:val="left" w:pos="823"/>
              </w:tabs>
              <w:wordWrap w:val="0"/>
              <w:autoSpaceDE w:val="0"/>
              <w:autoSpaceDN w:val="0"/>
              <w:spacing w:before="180" w:after="0" w:line="336" w:lineRule="auto"/>
              <w:ind w:left="122" w:right="74" w:firstLine="244"/>
              <w:jc w:val="right"/>
              <w:rPr>
                <w:rFonts w:hint="eastAsia" w:ascii="宋体" w:hAnsi="Times New Roman" w:eastAsia="宋体" w:cs="Times New Roman"/>
                <w:b/>
                <w:spacing w:val="-13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sz w:val="28"/>
                <w:szCs w:val="22"/>
                <w:lang w:val="en-US" w:eastAsia="en-US" w:bidi="ar-SA"/>
              </w:rPr>
              <w:t>单位盖</w:t>
            </w:r>
            <w:r>
              <w:rPr>
                <w:rFonts w:hint="eastAsia" w:ascii="宋体" w:hAnsi="Times New Roman" w:eastAsia="宋体" w:cs="Times New Roman"/>
                <w:b/>
                <w:spacing w:val="-13"/>
                <w:sz w:val="28"/>
                <w:szCs w:val="22"/>
                <w:lang w:val="en-US" w:eastAsia="en-US" w:bidi="ar-SA"/>
              </w:rPr>
              <w:t>章</w:t>
            </w:r>
            <w:r>
              <w:rPr>
                <w:rFonts w:hint="eastAsia" w:ascii="宋体" w:hAnsi="Times New Roman" w:eastAsia="宋体" w:cs="Times New Roman"/>
                <w:b/>
                <w:spacing w:val="-13"/>
                <w:sz w:val="28"/>
                <w:szCs w:val="22"/>
                <w:lang w:val="en-US" w:eastAsia="zh-CN" w:bidi="ar-SA"/>
              </w:rPr>
              <w:t xml:space="preserve">          </w:t>
            </w:r>
          </w:p>
          <w:p>
            <w:pPr>
              <w:widowControl w:val="0"/>
              <w:tabs>
                <w:tab w:val="left" w:pos="823"/>
              </w:tabs>
              <w:wordWrap w:val="0"/>
              <w:autoSpaceDE w:val="0"/>
              <w:autoSpaceDN w:val="0"/>
              <w:spacing w:before="180" w:after="0" w:line="336" w:lineRule="auto"/>
              <w:ind w:left="122" w:right="74" w:firstLine="244"/>
              <w:jc w:val="right"/>
              <w:rPr>
                <w:rFonts w:hint="default" w:ascii="宋体" w:hAnsi="Times New Roman" w:eastAsia="宋体" w:cs="Times New Roman"/>
                <w:b/>
                <w:spacing w:val="-13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spacing w:val="-13"/>
                <w:sz w:val="28"/>
                <w:szCs w:val="22"/>
                <w:lang w:val="en-US" w:eastAsia="zh-CN" w:bidi="ar-SA"/>
              </w:rPr>
              <w:t xml:space="preserve">   </w:t>
            </w:r>
          </w:p>
          <w:p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ind w:left="0" w:right="0"/>
              <w:jc w:val="right"/>
              <w:rPr>
                <w:rFonts w:hint="default" w:ascii="宋体" w:hAnsi="Times New Roman" w:eastAsia="宋体" w:cs="Times New Roman"/>
                <w:sz w:val="28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8"/>
                <w:szCs w:val="22"/>
                <w:lang w:val="en-US" w:eastAsia="en-US" w:bidi="ar-SA"/>
              </w:rPr>
              <w:t>年</w:t>
            </w:r>
            <w:r>
              <w:rPr>
                <w:rFonts w:hint="eastAsia" w:ascii="宋体" w:hAnsi="Times New Roman" w:eastAsia="宋体" w:cs="Times New Roman"/>
                <w:sz w:val="28"/>
                <w:szCs w:val="22"/>
                <w:lang w:val="en-US" w:eastAsia="en-US" w:bidi="ar-SA"/>
              </w:rPr>
              <w:tab/>
            </w:r>
            <w:r>
              <w:rPr>
                <w:rFonts w:hint="eastAsia" w:ascii="宋体" w:hAnsi="Times New Roman" w:eastAsia="宋体" w:cs="Times New Roman"/>
                <w:sz w:val="28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28"/>
                <w:szCs w:val="22"/>
                <w:lang w:val="en-US" w:eastAsia="en-US" w:bidi="ar-SA"/>
              </w:rPr>
              <w:t>月</w:t>
            </w:r>
            <w:r>
              <w:rPr>
                <w:rFonts w:hint="eastAsia" w:ascii="宋体" w:hAnsi="Times New Roman" w:eastAsia="宋体" w:cs="Times New Roman"/>
                <w:sz w:val="28"/>
                <w:szCs w:val="22"/>
                <w:lang w:val="en-US" w:eastAsia="zh-CN" w:bidi="ar-SA"/>
              </w:rPr>
              <w:t xml:space="preserve">  日   </w:t>
            </w:r>
          </w:p>
        </w:tc>
      </w:tr>
    </w:tbl>
    <w:p>
      <w:pPr>
        <w:widowControl w:val="0"/>
        <w:autoSpaceDE w:val="0"/>
        <w:autoSpaceDN w:val="0"/>
        <w:spacing w:before="8" w:after="0" w:line="240" w:lineRule="auto"/>
        <w:ind w:left="0" w:right="0"/>
        <w:jc w:val="left"/>
        <w:rPr>
          <w:rFonts w:ascii="Times New Roman" w:hAnsi="仿宋" w:eastAsia="仿宋" w:cs="仿宋"/>
          <w:sz w:val="13"/>
          <w:szCs w:val="32"/>
          <w:lang w:val="en-US" w:eastAsia="en-US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仿宋" w:hAnsi="仿宋" w:eastAsia="仿宋" w:cs="仿宋"/>
        <w:sz w:val="20"/>
        <w:szCs w:val="32"/>
        <w:lang w:val="en-US" w:eastAsia="en-US" w:bidi="ar-SA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32B974FE"/>
    <w:rsid w:val="32B974FE"/>
    <w:rsid w:val="5E67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widowControl/>
      <w:spacing w:before="120" w:after="240"/>
      <w:ind w:firstLine="420" w:firstLineChars="200"/>
    </w:pPr>
    <w:rPr>
      <w:rFonts w:ascii="Calibri" w:hAnsi="Calibri" w:eastAsia="宋体" w:cs="Times New Roman"/>
      <w:sz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137</Characters>
  <Lines>0</Lines>
  <Paragraphs>0</Paragraphs>
  <TotalTime>10</TotalTime>
  <ScaleCrop>false</ScaleCrop>
  <LinksUpToDate>false</LinksUpToDate>
  <CharactersWithSpaces>150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2022-05-24T07:02:00Z</dcterms:created>
  <dc:creator>小倩</dc:creator>
  <cp:lastModifiedBy>小倩</cp:lastModifiedBy>
  <dcterms:modified xsi:type="dcterms:W3CDTF">2022-05-26T01:27:21Z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B171FC2F048D4E2F99471A066E049121</vt:lpwstr>
  </property>
</Properties>
</file>