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bookmarkStart w:id="2" w:name="_GoBack"/>
      <w:bookmarkStart w:id="0" w:name="_Hlk40883706"/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附件1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广东省质量协会质量技术奖单项技术奖评选活动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暨第二届广东省质量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质量改进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成果发表赛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活动规则</w:t>
      </w:r>
    </w:p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一、活动总要求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（一）项目发表需以团队为单位进行，每个团队限2-5人。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（二）同一项目只能参加一个类别的发表赛。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（三）发表项目内容应为所报类别的相关项目，在允许范围内鼓励项目团队大胆创新，展示企业、团队进行持续改进的实践。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（四）项目团队可以制作PPT、Flash等作为演讲的辅助手段。每个项目团队发表时间应控制在15分钟内，每超时1分钟扣1分。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（五）为保证活动的公平性，项目团队须按照抽签顺序依次发表。每个团队发表结束后，专家进行提问及点评。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（六）发表采用打分制，由评审专家按照打分标准，对项目一次打分，总分100分。每个竞赛类别按分值顺序，确定为“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示范级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专业级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改进级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”三类。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发表赛各类项目评价表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仿宋" w:hAnsi="仿宋" w:eastAsia="仿宋" w:cs="仿宋"/>
          <w:bCs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Chars="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六西格玛项目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rPr>
          <w:rFonts w:hint="eastAsia" w:ascii="仿宋" w:hAnsi="仿宋" w:eastAsia="仿宋" w:cs="仿宋"/>
          <w:bCs/>
          <w:color w:val="auto"/>
          <w:sz w:val="30"/>
          <w:szCs w:val="30"/>
        </w:rPr>
      </w:pPr>
    </w:p>
    <w:tbl>
      <w:tblPr>
        <w:tblStyle w:val="2"/>
        <w:tblW w:w="9175" w:type="dxa"/>
        <w:tblInd w:w="-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7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评价方面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（20分）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对项目来源或过程表述清晰，项目来自客户需求或对组织的战略/规划/KPI指标的分解落实；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目标符合SMART原则，并能达成目标；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项目范围界定清晰，团队成员与项目涉及的职能部门相一致，体现了跨职能团队合作。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项目的逻辑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（30分）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项目按照DMAIC/DFSS的技术路线推进，各阶段输入和输出结果明确具体，逻辑性强；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2.项目工具运用恰当，有针对性，结论正确，改进措施效果显著。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项目达成目标；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收益计算科学合理；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项目收益显著，或实现了管理流程优化或创新。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项目的标准化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和推广应用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项目成果形成了相关标准，起到了固化作用，对行业起到了引领作用；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问题解决思路、方法、过程及工具运用合理巧妙，结论正确，具有示范和推广价值。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项目的创新性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项目选题新颖；2.项目应用了创新的工具和方法。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发表效果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表述清晰，重点突出，专业语言运用准确；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汇报完整、用时得当（超过15分钟每分钟减1分）；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团队配合默契；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回答正确，简明扼要。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445" w:leftChars="0" w:hanging="885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精益管理项目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rPr>
          <w:rFonts w:hint="eastAsia" w:ascii="仿宋" w:hAnsi="仿宋" w:eastAsia="仿宋" w:cs="仿宋"/>
          <w:color w:val="auto"/>
          <w:sz w:val="30"/>
          <w:szCs w:val="30"/>
        </w:rPr>
      </w:pPr>
    </w:p>
    <w:tbl>
      <w:tblPr>
        <w:tblStyle w:val="2"/>
        <w:tblW w:w="9187" w:type="dxa"/>
        <w:tblInd w:w="-9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评价方面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项目选题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项目来源或项目选择过程清晰，能支持企业经营目标和顾客满意度的改善，适于运用精益思想和方法开展项目工作；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目标明确，具有挑战性，符合SMART原则。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（40分）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实施过程体现了精益管理原则（如：价值流，流动，拉动，持续改进）和精益思维（如：识别和消除七种典型浪费等）；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实施路径清晰，运用VSM或其他适用方法系统性识别改进机会，项目过程具有较好的系统性；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实施过程中，合理运用精益工具方法（如：5S，可视化，标准作业，自动化，JIT等），能有效支持项目深入展开；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改进措施针对性强，实施力度大，执行较好。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根据项目主题和涉及范围，组建了项目团队，团队成员与相关部门协调一致工作，体现了跨职能合作；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一线员工参与了本项目开展的改进改善活动，且积极性较高。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项目效果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达到预期目标。在改善质量、成本、周期方面取得显著改善效果。如：降低库存（成品与在制品）、现有产品生产成本降低、缩短生产周期/交付周期、提高劳动生产率、提高顾客满意度、提高设备综合效率（OEE）、产品（服务）不良质量降低、改善服务响应时间/客户要求的快速响应能力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项目在管理能力提升、工作环境改善、员工士气等方面取得了显著的改善成果。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创新推广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在选题、设计、方法、工具、成果、形式等方面具有创新性；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项目成果具有推广应用价值。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发表效果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表述清晰，重点突出，专业语言运用准确；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汇报完整、用时得当（超过15分钟每分钟减1分）；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团队配合默契；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回答正确，简明扼要。</w:t>
            </w:r>
          </w:p>
        </w:tc>
      </w:tr>
    </w:tbl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）质量创新项目</w:t>
      </w:r>
      <w:bookmarkStart w:id="1" w:name="_Hlk40879983"/>
    </w:p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tbl>
      <w:tblPr>
        <w:tblStyle w:val="2"/>
        <w:tblW w:w="933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评价方面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新颖性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（30分）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1.项目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30"/>
                <w:szCs w:val="30"/>
              </w:rPr>
              <w:t>选题：①</w:t>
            </w:r>
            <w:r>
              <w:rPr>
                <w:rFonts w:hint="eastAsia" w:ascii="仿宋" w:hAnsi="仿宋" w:eastAsia="仿宋" w:cs="仿宋"/>
                <w:bCs/>
                <w:color w:val="auto"/>
                <w:spacing w:val="-6"/>
                <w:sz w:val="30"/>
                <w:szCs w:val="30"/>
              </w:rPr>
              <w:t>来自顾客等相关方需求、战略和业务发展需要，技术革新和创意及新应用；②项目目标清晰、可测量，能充分说明目标的设定科学合理。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2.创新水平：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①采用创新的或显著不同的方案、技术或方法；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②项目的实施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形成组织的竞争优势。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3.及时性：能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准确、适时地应对顾客或市场需求。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实用性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1.易实施：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①系统地在组织内进行部署和实施；②易于实施，符合组织人力、技术、设备和材料等资源配置能力。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2.易使用：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易于顾客和最终用户的熟练使用。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3.易推广：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①具有组织或行业内外的实用推广价值，可被学习、借鉴和使用；②具有一定前瞻性，能满足不断变化的需求。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知识性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创意或发现：①项目实施过程应有新的创意或发现；②充分考虑到创意或发现可能产生的风险。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创新过程的可信度：①充分运用知识和技术资源，确保具备知识基础；②系统运用了质量创新理论、技术、工具方法。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120" w:hanging="150" w:hanging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创新过程的系统性：①基于系统的开发过程，能以多种方式有效利用知识或技术资源；②能将总结提炼的创意活动和创新过程中获得的知识或技术，整合入组织资源。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顾客导向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1.理解顾客需求：①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明确目标顾客和其他相关方需求；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②进行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充分、科学的顾客需求分析，明确描述关键需求点。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2.满足顾客需求：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充分响应顾客需求，增强了顾客满意度。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3.超越顾客期望：①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致力于超越对顾客的承诺；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②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有助于增强顾客忠诚度。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有效性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1.目标达成：①实现设定的目标；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②项目的实用性得到了实践检验，可提供充分、有效的数据和证据。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3.社会责任绩效：①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环境、资源、就业、消费者权益等的改善或提升；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②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员工、股东、供应商等相关方利益的改善或提升。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发表效果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（10分）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1.表述清晰，重点突出，专业语言运用准确；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2.汇报完整、用时得当（超过15分钟每分钟减1分）；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3.团队配合默契；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4.回答正确，简明扼要。</w:t>
            </w:r>
          </w:p>
        </w:tc>
      </w:tr>
      <w:bookmarkEnd w:id="1"/>
    </w:tbl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服务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创新项目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tbl>
      <w:tblPr>
        <w:tblStyle w:val="2"/>
        <w:tblW w:w="933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评价方面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服务设计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（25分）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 服务需求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①符合顾客或相关方的需求；②与组织战略和业务发展相一致。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 服务策划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①基于系统的开发过程；②充分利用内外部知识和技术。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 服务目标具体、清晰可测量，具有一定挑战性。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服务实现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（35分）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 服务流程清晰、符合逻辑、易实施。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 服务保证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①充分的资源支持（人、设施、环境等）；②对服务人员实施必要的指导和培训；③注重与服务相关的知识或经验的保存和传承。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 服务改进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①有监督和顾客意见反馈机制；②定期评价、分析服务过程和成效；③及时采取改进措施，包括补救、修订服务过程和制度。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服务效果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（20分）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 价值实现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①达成目标，充分响应顾客和相关方需求；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②超越对顾客的承诺，增强顾客忠诚度；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③实现了经济、技术、社会等方面的价值。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 示范引领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①服务创意新颖，有启发性；②服务过程先进，有示范性。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服务验证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（10分）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通过暗访等方式核实验证结果与服务承诺相符。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发表效果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（10分）</w:t>
            </w:r>
          </w:p>
        </w:tc>
        <w:tc>
          <w:tcPr>
            <w:tcW w:w="8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1.表述清晰，重点突出，专业语言运用准确；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2.汇报完整、用时得当（超过15分钟每分钟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减1分）；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3.团队配合默契；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4.回答正确，简明扼要。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br w:type="page"/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8AD07"/>
    <w:multiLevelType w:val="singleLevel"/>
    <w:tmpl w:val="A668AD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A4CB55"/>
    <w:multiLevelType w:val="singleLevel"/>
    <w:tmpl w:val="B9A4CB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C6E3F04"/>
    <w:multiLevelType w:val="singleLevel"/>
    <w:tmpl w:val="CC6E3F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366A14"/>
    <w:multiLevelType w:val="singleLevel"/>
    <w:tmpl w:val="E4366A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C597AC3"/>
    <w:multiLevelType w:val="singleLevel"/>
    <w:tmpl w:val="FC597A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13854C9"/>
    <w:multiLevelType w:val="singleLevel"/>
    <w:tmpl w:val="01385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263F9A"/>
    <w:multiLevelType w:val="singleLevel"/>
    <w:tmpl w:val="15263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E023172"/>
    <w:multiLevelType w:val="multilevel"/>
    <w:tmpl w:val="2E023172"/>
    <w:lvl w:ilvl="0" w:tentative="0">
      <w:start w:val="1"/>
      <w:numFmt w:val="japaneseCounting"/>
      <w:lvlText w:val="（%1）"/>
      <w:lvlJc w:val="left"/>
      <w:pPr>
        <w:ind w:left="1445" w:hanging="885"/>
      </w:pPr>
      <w:rPr>
        <w:rFonts w:hint="default" w:cs="Arial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D64DF9E"/>
    <w:multiLevelType w:val="singleLevel"/>
    <w:tmpl w:val="3D64DF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0BF0DA7"/>
    <w:multiLevelType w:val="singleLevel"/>
    <w:tmpl w:val="40BF0D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20999E7"/>
    <w:multiLevelType w:val="singleLevel"/>
    <w:tmpl w:val="520999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8D4E247"/>
    <w:multiLevelType w:val="singleLevel"/>
    <w:tmpl w:val="58D4E2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F18146E"/>
    <w:multiLevelType w:val="singleLevel"/>
    <w:tmpl w:val="5F1814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BB990D3"/>
    <w:multiLevelType w:val="singleLevel"/>
    <w:tmpl w:val="6BB990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759B6"/>
    <w:rsid w:val="33C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2021-12-16T08:07:00Z</dcterms:created>
  <dc:creator>小倩</dc:creator>
  <cp:lastModifiedBy>小倩</cp:lastModifiedBy>
  <dcterms:modified xsi:type="dcterms:W3CDTF">2021-12-16T08:08:32Z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74F0C87DB8954542AD8923D4A32DFC0F</vt:lpwstr>
  </property>
</Properties>
</file>